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60" w:lineRule="exact"/>
        <w:rPr>
          <w:rFonts w:asciiTheme="majorEastAsia" w:hAnsiTheme="majorEastAsia" w:eastAsiaTheme="majorEastAsia" w:cstheme="majorEastAsia"/>
          <w:sz w:val="44"/>
          <w:szCs w:val="44"/>
        </w:rPr>
      </w:pPr>
    </w:p>
    <w:p>
      <w:pPr>
        <w:adjustRightInd/>
        <w:snapToGrid/>
        <w:spacing w:after="0" w:line="560" w:lineRule="exact"/>
        <w:rPr>
          <w:rFonts w:asciiTheme="majorEastAsia" w:hAnsiTheme="majorEastAsia" w:eastAsiaTheme="majorEastAsia" w:cstheme="majorEastAsia"/>
          <w:sz w:val="44"/>
          <w:szCs w:val="44"/>
        </w:rPr>
      </w:pPr>
    </w:p>
    <w:p>
      <w:pPr>
        <w:adjustRightInd/>
        <w:snapToGrid/>
        <w:spacing w:after="0" w:line="560" w:lineRule="exact"/>
        <w:rPr>
          <w:rFonts w:asciiTheme="majorEastAsia" w:hAnsiTheme="majorEastAsia" w:eastAsiaTheme="majorEastAsia" w:cstheme="majorEastAsia"/>
          <w:sz w:val="44"/>
          <w:szCs w:val="44"/>
        </w:rPr>
      </w:pPr>
    </w:p>
    <w:p>
      <w:pPr>
        <w:adjustRightInd/>
        <w:snapToGrid/>
        <w:spacing w:after="0" w:line="560" w:lineRule="exact"/>
        <w:rPr>
          <w:rFonts w:asciiTheme="majorEastAsia" w:hAnsiTheme="majorEastAsia" w:eastAsiaTheme="majorEastAsia" w:cstheme="majorEastAsia"/>
          <w:sz w:val="44"/>
          <w:szCs w:val="44"/>
        </w:rPr>
      </w:pPr>
    </w:p>
    <w:p>
      <w:pPr>
        <w:adjustRightInd/>
        <w:snapToGrid/>
        <w:spacing w:after="0" w:line="560" w:lineRule="exac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44"/>
          <w:szCs w:val="44"/>
          <w:lang w:eastAsia="zh-CN"/>
        </w:rPr>
        <w:t>我国现行</w:t>
      </w:r>
      <w:r>
        <w:rPr>
          <w:rFonts w:hint="eastAsia" w:asciiTheme="majorEastAsia" w:hAnsiTheme="majorEastAsia" w:eastAsiaTheme="majorEastAsia" w:cstheme="majorEastAsia"/>
          <w:b/>
          <w:bCs/>
          <w:sz w:val="44"/>
          <w:szCs w:val="44"/>
        </w:rPr>
        <w:t>特种设备安全</w:t>
      </w:r>
      <w:r>
        <w:rPr>
          <w:rFonts w:hint="eastAsia" w:asciiTheme="majorEastAsia" w:hAnsiTheme="majorEastAsia" w:eastAsiaTheme="majorEastAsia" w:cstheme="majorEastAsia"/>
          <w:b/>
          <w:bCs/>
          <w:sz w:val="44"/>
          <w:szCs w:val="44"/>
          <w:lang w:eastAsia="zh-CN"/>
        </w:rPr>
        <w:t>法律、法规和</w:t>
      </w:r>
      <w:r>
        <w:rPr>
          <w:rFonts w:hint="eastAsia" w:asciiTheme="majorEastAsia" w:hAnsiTheme="majorEastAsia" w:eastAsiaTheme="majorEastAsia" w:cstheme="majorEastAsia"/>
          <w:b/>
          <w:bCs/>
          <w:sz w:val="44"/>
          <w:szCs w:val="44"/>
        </w:rPr>
        <w:t>标准</w:t>
      </w:r>
      <w:r>
        <w:rPr>
          <w:rFonts w:hint="eastAsia" w:asciiTheme="majorEastAsia" w:hAnsiTheme="majorEastAsia" w:eastAsiaTheme="majorEastAsia" w:cstheme="majorEastAsia"/>
          <w:b/>
          <w:bCs/>
          <w:sz w:val="44"/>
          <w:szCs w:val="44"/>
          <w:lang w:eastAsia="zh-CN"/>
        </w:rPr>
        <w:t>目录</w:t>
      </w: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Fonts w:ascii="Times New Roman" w:hAnsi="Times New Roman" w:eastAsia="仿宋_GB2312" w:cs="仿宋_GB2312"/>
          <w:b/>
          <w:bCs/>
          <w:sz w:val="32"/>
          <w:szCs w:val="32"/>
        </w:rPr>
      </w:pPr>
    </w:p>
    <w:p>
      <w:pPr>
        <w:adjustRightInd/>
        <w:snapToGrid/>
        <w:spacing w:after="0" w:line="560" w:lineRule="exact"/>
        <w:rPr>
          <w:rStyle w:val="12"/>
          <w:rFonts w:asciiTheme="minorEastAsia" w:hAnsiTheme="minorEastAsia" w:eastAsiaTheme="minorEastAsia" w:cstheme="minorEastAsia"/>
          <w:i w:val="0"/>
          <w:color w:val="000000" w:themeColor="text1"/>
          <w:sz w:val="32"/>
          <w:szCs w:val="32"/>
          <w:shd w:val="clear" w:color="auto" w:fill="FFFFFF"/>
        </w:rPr>
      </w:pPr>
    </w:p>
    <w:p>
      <w:pPr>
        <w:adjustRightInd/>
        <w:snapToGrid/>
        <w:spacing w:after="0" w:line="560" w:lineRule="exact"/>
        <w:rPr>
          <w:rStyle w:val="12"/>
          <w:rFonts w:asciiTheme="minorEastAsia" w:hAnsiTheme="minorEastAsia" w:eastAsiaTheme="minorEastAsia" w:cstheme="minorEastAsia"/>
          <w:i w:val="0"/>
          <w:color w:val="000000" w:themeColor="text1"/>
          <w:sz w:val="32"/>
          <w:szCs w:val="32"/>
          <w:shd w:val="clear" w:color="auto" w:fill="FFFFFF"/>
        </w:rPr>
      </w:pPr>
    </w:p>
    <w:p>
      <w:pPr>
        <w:adjustRightInd/>
        <w:snapToGrid/>
        <w:spacing w:after="0" w:line="560" w:lineRule="exact"/>
        <w:rPr>
          <w:rFonts w:asciiTheme="minorEastAsia" w:hAnsiTheme="minorEastAsia" w:eastAsiaTheme="minorEastAsia" w:cstheme="minorEastAsia"/>
          <w:color w:val="000000" w:themeColor="text1"/>
          <w:sz w:val="32"/>
          <w:szCs w:val="32"/>
        </w:rPr>
      </w:pPr>
      <w:r>
        <w:rPr>
          <w:rStyle w:val="12"/>
          <w:rFonts w:hint="eastAsia" w:asciiTheme="minorEastAsia" w:hAnsiTheme="minorEastAsia" w:eastAsiaTheme="minorEastAsia" w:cstheme="minorEastAsia"/>
          <w:i w:val="0"/>
          <w:color w:val="000000" w:themeColor="text1"/>
          <w:sz w:val="32"/>
          <w:szCs w:val="32"/>
          <w:shd w:val="clear" w:color="auto" w:fill="FFFFFF"/>
        </w:rPr>
        <w:t>陕西省特种设备标准化技术</w:t>
      </w:r>
      <w:r>
        <w:rPr>
          <w:rFonts w:hint="eastAsia" w:asciiTheme="minorEastAsia" w:hAnsiTheme="minorEastAsia" w:eastAsiaTheme="minorEastAsia" w:cstheme="minorEastAsia"/>
          <w:color w:val="000000" w:themeColor="text1"/>
          <w:sz w:val="32"/>
          <w:szCs w:val="32"/>
          <w:shd w:val="clear" w:color="auto" w:fill="FFFFFF"/>
        </w:rPr>
        <w:t>委员会</w:t>
      </w:r>
    </w:p>
    <w:p>
      <w:pPr>
        <w:adjustRightInd/>
        <w:snapToGrid/>
        <w:spacing w:after="0" w:line="560" w:lineRule="exact"/>
        <w:rPr>
          <w:rFonts w:ascii="Times New Roman" w:hAnsi="Times New Roman" w:eastAsia="仿宋_GB2312" w:cs="仿宋_GB2312"/>
          <w:b/>
          <w:bCs/>
          <w:sz w:val="32"/>
          <w:szCs w:val="32"/>
        </w:rPr>
      </w:pPr>
      <w:r>
        <w:rPr>
          <w:rFonts w:hint="eastAsia" w:asciiTheme="minorEastAsia" w:hAnsiTheme="minorEastAsia" w:eastAsiaTheme="minorEastAsia" w:cstheme="minorEastAsia"/>
          <w:color w:val="000000" w:themeColor="text1"/>
          <w:sz w:val="32"/>
          <w:szCs w:val="32"/>
        </w:rPr>
        <w:t>2020年9月</w:t>
      </w:r>
    </w:p>
    <w:p>
      <w:pPr>
        <w:adjustRightInd/>
        <w:snapToGrid/>
        <w:spacing w:after="0" w:line="560" w:lineRule="exact"/>
        <w:rPr>
          <w:rFonts w:asciiTheme="majorEastAsia" w:hAnsiTheme="majorEastAsia" w:eastAsiaTheme="majorEastAsia" w:cstheme="majorEastAsia"/>
          <w:sz w:val="44"/>
          <w:szCs w:val="44"/>
        </w:rPr>
        <w:sectPr>
          <w:pgSz w:w="11906" w:h="16838"/>
          <w:pgMar w:top="1440" w:right="1800" w:bottom="1440" w:left="1800" w:header="708" w:footer="708" w:gutter="0"/>
          <w:pgNumType w:fmt="numberInDash" w:start="0"/>
          <w:cols w:space="708" w:num="1"/>
          <w:docGrid w:linePitch="360" w:charSpace="0"/>
        </w:sectPr>
      </w:pPr>
    </w:p>
    <w:p>
      <w:pPr>
        <w:shd w:val="clear" w:color="auto" w:fill="FFFFFF"/>
        <w:spacing w:line="330" w:lineRule="atLeast"/>
        <w:rPr>
          <w:rFonts w:ascii="宋体" w:hAnsi="宋体" w:eastAsia="宋体"/>
          <w:b/>
          <w:sz w:val="32"/>
          <w:szCs w:val="32"/>
        </w:rPr>
      </w:pPr>
      <w:bookmarkStart w:id="0" w:name="_GoBack"/>
      <w:bookmarkEnd w:id="0"/>
      <w:r>
        <w:rPr>
          <w:rFonts w:hint="eastAsia" w:ascii="宋体" w:hAnsi="宋体" w:eastAsia="宋体"/>
          <w:b/>
          <w:sz w:val="32"/>
          <w:szCs w:val="32"/>
        </w:rPr>
        <w:t>表1 现行的国家法律、法规</w:t>
      </w:r>
    </w:p>
    <w:tbl>
      <w:tblPr>
        <w:tblStyle w:val="7"/>
        <w:tblW w:w="14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4465"/>
        <w:gridCol w:w="4738"/>
        <w:gridCol w:w="2280"/>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tcPr>
          <w:p>
            <w:pPr>
              <w:ind w:right="-99" w:rightChars="-45"/>
              <w:rPr>
                <w:rFonts w:ascii="宋体" w:hAnsi="宋体" w:eastAsia="宋体"/>
                <w:b/>
                <w:sz w:val="24"/>
                <w:szCs w:val="24"/>
              </w:rPr>
            </w:pPr>
            <w:r>
              <w:rPr>
                <w:rFonts w:hint="eastAsia" w:ascii="宋体" w:hAnsi="宋体" w:eastAsia="宋体"/>
                <w:b/>
                <w:sz w:val="24"/>
                <w:szCs w:val="24"/>
              </w:rPr>
              <w:t>序号</w:t>
            </w:r>
          </w:p>
        </w:tc>
        <w:tc>
          <w:tcPr>
            <w:tcW w:w="4465" w:type="dxa"/>
            <w:shd w:val="clear" w:color="auto" w:fill="auto"/>
          </w:tcPr>
          <w:p>
            <w:pPr>
              <w:rPr>
                <w:rFonts w:ascii="宋体" w:hAnsi="宋体" w:eastAsia="宋体"/>
                <w:b/>
                <w:sz w:val="24"/>
                <w:szCs w:val="24"/>
              </w:rPr>
            </w:pPr>
            <w:r>
              <w:rPr>
                <w:rFonts w:hint="eastAsia" w:ascii="宋体" w:hAnsi="宋体" w:eastAsia="宋体"/>
                <w:b/>
                <w:sz w:val="24"/>
                <w:szCs w:val="24"/>
              </w:rPr>
              <w:t>发布号</w:t>
            </w:r>
          </w:p>
        </w:tc>
        <w:tc>
          <w:tcPr>
            <w:tcW w:w="4738" w:type="dxa"/>
            <w:shd w:val="clear" w:color="auto" w:fill="auto"/>
          </w:tcPr>
          <w:p>
            <w:pPr>
              <w:rPr>
                <w:rFonts w:ascii="宋体" w:hAnsi="宋体" w:eastAsia="宋体"/>
                <w:b/>
                <w:sz w:val="24"/>
                <w:szCs w:val="24"/>
              </w:rPr>
            </w:pPr>
            <w:r>
              <w:rPr>
                <w:rFonts w:hint="eastAsia" w:ascii="宋体" w:hAnsi="宋体" w:eastAsia="宋体"/>
                <w:b/>
                <w:sz w:val="24"/>
                <w:szCs w:val="24"/>
              </w:rPr>
              <w:t>名称</w:t>
            </w:r>
          </w:p>
        </w:tc>
        <w:tc>
          <w:tcPr>
            <w:tcW w:w="2280" w:type="dxa"/>
            <w:shd w:val="clear" w:color="auto" w:fill="auto"/>
          </w:tcPr>
          <w:p>
            <w:pPr>
              <w:ind w:right="-99" w:rightChars="-45"/>
              <w:rPr>
                <w:rFonts w:ascii="宋体" w:hAnsi="宋体" w:eastAsia="宋体"/>
                <w:b/>
                <w:sz w:val="24"/>
                <w:szCs w:val="24"/>
              </w:rPr>
            </w:pPr>
            <w:r>
              <w:rPr>
                <w:rFonts w:hint="eastAsia" w:ascii="宋体" w:hAnsi="宋体" w:eastAsia="宋体"/>
                <w:b/>
                <w:sz w:val="24"/>
                <w:szCs w:val="24"/>
              </w:rPr>
              <w:t>发布或修订日期</w:t>
            </w:r>
          </w:p>
        </w:tc>
        <w:tc>
          <w:tcPr>
            <w:tcW w:w="1909" w:type="dxa"/>
            <w:shd w:val="clear" w:color="auto" w:fill="auto"/>
          </w:tcPr>
          <w:p>
            <w:pPr>
              <w:rPr>
                <w:rFonts w:ascii="宋体" w:hAnsi="宋体" w:eastAsia="宋体"/>
                <w:b/>
                <w:sz w:val="24"/>
                <w:szCs w:val="24"/>
              </w:rPr>
            </w:pPr>
            <w:r>
              <w:rPr>
                <w:rFonts w:hint="eastAsia" w:ascii="宋体" w:hAnsi="宋体" w:eastAsia="宋体"/>
                <w:b/>
                <w:sz w:val="24"/>
                <w:szCs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bCs/>
                <w:color w:val="auto"/>
                <w:sz w:val="24"/>
                <w:szCs w:val="24"/>
              </w:rPr>
            </w:pPr>
            <w:r>
              <w:rPr>
                <w:rFonts w:hint="eastAsia" w:ascii="宋体" w:hAnsi="宋体" w:eastAsia="宋体"/>
                <w:bCs/>
                <w:color w:val="auto"/>
                <w:sz w:val="24"/>
                <w:szCs w:val="24"/>
              </w:rPr>
              <w:t>1</w:t>
            </w:r>
          </w:p>
        </w:tc>
        <w:tc>
          <w:tcPr>
            <w:tcW w:w="446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中华人民共和国主席令第四号</w:t>
            </w:r>
          </w:p>
        </w:tc>
        <w:tc>
          <w:tcPr>
            <w:tcW w:w="4738"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《中华人民共和国特种设备安全法》</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2013年6月29日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w:t>
            </w:r>
          </w:p>
        </w:tc>
        <w:tc>
          <w:tcPr>
            <w:tcW w:w="446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中华人民共和国国务院令第549令</w:t>
            </w:r>
          </w:p>
        </w:tc>
        <w:tc>
          <w:tcPr>
            <w:tcW w:w="4738"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《特种设备安全监察条例》</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2009年1月24日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3</w:t>
            </w:r>
          </w:p>
        </w:tc>
        <w:tc>
          <w:tcPr>
            <w:tcW w:w="446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中华人民共和国国务院令第493号</w:t>
            </w:r>
          </w:p>
        </w:tc>
        <w:tc>
          <w:tcPr>
            <w:tcW w:w="4738"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《生产安全事故报告和调查处理条例》</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2007年4月9日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4</w:t>
            </w:r>
          </w:p>
        </w:tc>
        <w:tc>
          <w:tcPr>
            <w:tcW w:w="446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中华人民共和国国务院令第302号</w:t>
            </w:r>
          </w:p>
        </w:tc>
        <w:tc>
          <w:tcPr>
            <w:tcW w:w="4738"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《国务院关于特大安全事故行政责任追究的规定》</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2001年4月21日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5</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国家质量监督检验检疫总局令第</w:t>
            </w:r>
            <w:r>
              <w:rPr>
                <w:rFonts w:ascii="Times New Roman" w:hAnsi="Times New Roman" w:eastAsia="宋体" w:cs="Times New Roman"/>
                <w:color w:val="auto"/>
                <w:sz w:val="24"/>
                <w:szCs w:val="24"/>
              </w:rPr>
              <w:t>70</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《特种设备作业人员监督管理办法》</w:t>
            </w:r>
          </w:p>
        </w:tc>
        <w:tc>
          <w:tcPr>
            <w:tcW w:w="2280" w:type="dxa"/>
            <w:shd w:val="clear" w:color="auto" w:fill="auto"/>
            <w:vAlign w:val="center"/>
          </w:tcPr>
          <w:p>
            <w:pPr>
              <w:spacing w:after="0"/>
              <w:rPr>
                <w:rFonts w:ascii="宋体" w:hAnsi="宋体" w:eastAsia="宋体"/>
                <w:strike/>
                <w:color w:val="auto"/>
                <w:sz w:val="24"/>
                <w:szCs w:val="24"/>
                <w:highlight w:val="yellow"/>
              </w:rPr>
            </w:pPr>
            <w:r>
              <w:rPr>
                <w:rFonts w:ascii="Times New Roman" w:hAnsi="Times New Roman" w:eastAsia="宋体" w:cs="Times New Roman"/>
                <w:color w:val="auto"/>
                <w:sz w:val="24"/>
                <w:szCs w:val="24"/>
              </w:rPr>
              <w:t>2011</w:t>
            </w:r>
            <w:r>
              <w:rPr>
                <w:rFonts w:hint="eastAsia" w:ascii="Times New Roman" w:hAnsi="Times New Roman" w:eastAsia="宋体" w:cs="Times New Roman"/>
                <w:color w:val="auto"/>
                <w:sz w:val="24"/>
                <w:szCs w:val="24"/>
              </w:rPr>
              <w:t>年</w:t>
            </w:r>
            <w:r>
              <w:rPr>
                <w:rFonts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rPr>
              <w:t>月</w:t>
            </w:r>
          </w:p>
        </w:tc>
        <w:tc>
          <w:tcPr>
            <w:tcW w:w="1909" w:type="dxa"/>
            <w:shd w:val="clear" w:color="auto" w:fill="auto"/>
            <w:vAlign w:val="center"/>
          </w:tcPr>
          <w:p>
            <w:pPr>
              <w:spacing w:after="0"/>
              <w:rPr>
                <w:rFonts w:ascii="宋体" w:hAnsi="宋体" w:eastAsia="宋体"/>
                <w:strike/>
                <w:color w:val="auto"/>
                <w:sz w:val="24"/>
                <w:szCs w:val="24"/>
                <w:highlight w:val="yellow"/>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6</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国家质量监督检验检疫总局令第</w:t>
            </w:r>
            <w:r>
              <w:rPr>
                <w:rFonts w:ascii="Times New Roman" w:hAnsi="Times New Roman" w:eastAsia="宋体" w:cs="Times New Roman"/>
                <w:color w:val="auto"/>
                <w:sz w:val="24"/>
                <w:szCs w:val="24"/>
              </w:rPr>
              <w:t>140</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关于修改《特种设备作业人员监督管理办法》的决定</w:t>
            </w:r>
          </w:p>
        </w:tc>
        <w:tc>
          <w:tcPr>
            <w:tcW w:w="2280" w:type="dxa"/>
            <w:shd w:val="clear" w:color="auto" w:fill="auto"/>
            <w:vAlign w:val="center"/>
          </w:tcPr>
          <w:p>
            <w:pPr>
              <w:spacing w:after="0"/>
              <w:rPr>
                <w:rFonts w:ascii="宋体" w:hAnsi="宋体" w:eastAsia="宋体"/>
                <w:strike/>
                <w:color w:val="auto"/>
                <w:sz w:val="24"/>
                <w:szCs w:val="24"/>
                <w:highlight w:val="yellow"/>
              </w:rPr>
            </w:pPr>
            <w:r>
              <w:rPr>
                <w:rFonts w:ascii="Times New Roman" w:hAnsi="Times New Roman" w:eastAsia="宋体" w:cs="Times New Roman"/>
                <w:color w:val="auto"/>
                <w:sz w:val="24"/>
                <w:szCs w:val="24"/>
              </w:rPr>
              <w:t>2011</w:t>
            </w:r>
            <w:r>
              <w:rPr>
                <w:rFonts w:hint="eastAsia" w:ascii="Times New Roman" w:hAnsi="Times New Roman" w:eastAsia="宋体" w:cs="Times New Roman"/>
                <w:color w:val="auto"/>
                <w:sz w:val="24"/>
                <w:szCs w:val="24"/>
              </w:rPr>
              <w:t>年</w:t>
            </w:r>
            <w:r>
              <w:rPr>
                <w:rFonts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rPr>
              <w:t>月</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日</w:t>
            </w:r>
          </w:p>
        </w:tc>
        <w:tc>
          <w:tcPr>
            <w:tcW w:w="1909" w:type="dxa"/>
            <w:shd w:val="clear" w:color="auto" w:fill="auto"/>
            <w:vAlign w:val="center"/>
          </w:tcPr>
          <w:p>
            <w:pPr>
              <w:spacing w:after="0"/>
              <w:rPr>
                <w:rFonts w:ascii="宋体" w:hAnsi="宋体" w:eastAsia="宋体"/>
                <w:strike/>
                <w:color w:val="auto"/>
                <w:sz w:val="24"/>
                <w:szCs w:val="24"/>
                <w:highlight w:val="yellow"/>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7</w:t>
            </w:r>
          </w:p>
        </w:tc>
        <w:tc>
          <w:tcPr>
            <w:tcW w:w="4465" w:type="dxa"/>
            <w:shd w:val="clear" w:color="auto" w:fill="auto"/>
            <w:vAlign w:val="center"/>
          </w:tcPr>
          <w:p>
            <w:pPr>
              <w:adjustRightInd/>
              <w:spacing w:after="0"/>
              <w:rPr>
                <w:rFonts w:ascii="宋体" w:hAnsi="宋体" w:eastAsia="宋体" w:cs="宋体"/>
                <w:color w:val="auto"/>
                <w:sz w:val="24"/>
                <w:szCs w:val="24"/>
              </w:rPr>
            </w:pPr>
            <w:r>
              <w:rPr>
                <w:rFonts w:hint="eastAsia" w:ascii="宋体" w:hAnsi="宋体" w:eastAsia="宋体" w:cs="宋体"/>
                <w:color w:val="auto"/>
                <w:sz w:val="24"/>
                <w:szCs w:val="24"/>
              </w:rPr>
              <w:t>国家市场监督管理总局 2019 年第3号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《关于特种设备行政许可有关事项的公告》</w:t>
            </w:r>
          </w:p>
        </w:tc>
        <w:tc>
          <w:tcPr>
            <w:tcW w:w="2280" w:type="dxa"/>
            <w:shd w:val="clear" w:color="auto" w:fill="auto"/>
            <w:vAlign w:val="center"/>
          </w:tcPr>
          <w:p>
            <w:pPr>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2019</w:t>
            </w:r>
            <w:r>
              <w:rPr>
                <w:rFonts w:hint="eastAsia" w:ascii="Times New Roman" w:hAnsi="Times New Roman" w:eastAsia="宋体" w:cs="Times New Roman"/>
                <w:color w:val="auto"/>
                <w:sz w:val="24"/>
                <w:szCs w:val="24"/>
              </w:rPr>
              <w:t>年</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月</w:t>
            </w:r>
            <w:r>
              <w:rPr>
                <w:rFonts w:ascii="Times New Roman" w:hAnsi="Times New Roman" w:eastAsia="宋体" w:cs="Times New Roman"/>
                <w:color w:val="auto"/>
                <w:sz w:val="24"/>
                <w:szCs w:val="24"/>
              </w:rPr>
              <w:t>16</w:t>
            </w:r>
            <w:r>
              <w:rPr>
                <w:rFonts w:hint="eastAsia" w:ascii="宋体" w:hAnsi="宋体" w:eastAsia="宋体" w:cs="Times New Roman"/>
                <w:color w:val="auto"/>
                <w:sz w:val="24"/>
                <w:szCs w:val="24"/>
              </w:rPr>
              <w:t>日</w:t>
            </w:r>
          </w:p>
        </w:tc>
        <w:tc>
          <w:tcPr>
            <w:tcW w:w="1909" w:type="dxa"/>
            <w:shd w:val="clear" w:color="auto" w:fill="auto"/>
            <w:vAlign w:val="center"/>
          </w:tcPr>
          <w:p>
            <w:pPr>
              <w:spacing w:after="0"/>
              <w:rPr>
                <w:rFonts w:ascii="宋体" w:hAnsi="宋体" w:eastAsia="宋体"/>
                <w:strike/>
                <w:color w:val="auto"/>
                <w:sz w:val="24"/>
                <w:szCs w:val="24"/>
                <w:highlight w:val="yellow"/>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8</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国家市场监督管理总局</w:t>
            </w:r>
            <w:r>
              <w:rPr>
                <w:rFonts w:ascii="Times New Roman" w:hAnsi="Times New Roman" w:eastAsia="宋体" w:cs="Times New Roman"/>
                <w:color w:val="auto"/>
                <w:sz w:val="24"/>
                <w:szCs w:val="24"/>
              </w:rPr>
              <w:t xml:space="preserve"> 2019</w:t>
            </w:r>
            <w:r>
              <w:rPr>
                <w:rFonts w:hint="eastAsia" w:ascii="宋体" w:hAnsi="宋体" w:eastAsia="宋体" w:cs="Times New Roman"/>
                <w:color w:val="auto"/>
                <w:sz w:val="24"/>
                <w:szCs w:val="24"/>
              </w:rPr>
              <w:t>年第</w:t>
            </w:r>
            <w:r>
              <w:rPr>
                <w:rFonts w:ascii="Times New Roman" w:hAnsi="Times New Roman" w:eastAsia="宋体" w:cs="Times New Roman"/>
                <w:color w:val="auto"/>
                <w:sz w:val="24"/>
                <w:szCs w:val="24"/>
              </w:rPr>
              <w:t>8</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《关于特种设备行政许可优化准入服务和加强事中事后监管措施的公告》</w:t>
            </w:r>
          </w:p>
        </w:tc>
        <w:tc>
          <w:tcPr>
            <w:tcW w:w="2280" w:type="dxa"/>
            <w:shd w:val="clear" w:color="auto" w:fill="auto"/>
            <w:vAlign w:val="center"/>
          </w:tcPr>
          <w:p>
            <w:pPr>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2019</w:t>
            </w:r>
            <w:r>
              <w:rPr>
                <w:rFonts w:hint="eastAsia" w:ascii="Times New Roman" w:hAnsi="Times New Roman" w:eastAsia="宋体" w:cs="Times New Roman"/>
                <w:color w:val="auto"/>
                <w:sz w:val="24"/>
                <w:szCs w:val="24"/>
              </w:rPr>
              <w:t>年2月</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8</w:t>
            </w:r>
            <w:r>
              <w:rPr>
                <w:rFonts w:hint="eastAsia" w:ascii="宋体" w:hAnsi="宋体" w:eastAsia="宋体" w:cs="Times New Roman"/>
                <w:color w:val="auto"/>
                <w:sz w:val="24"/>
                <w:szCs w:val="24"/>
              </w:rPr>
              <w:t>日</w:t>
            </w:r>
          </w:p>
        </w:tc>
        <w:tc>
          <w:tcPr>
            <w:tcW w:w="1909" w:type="dxa"/>
            <w:shd w:val="clear" w:color="auto" w:fill="auto"/>
            <w:vAlign w:val="center"/>
          </w:tcPr>
          <w:p>
            <w:pPr>
              <w:spacing w:after="0"/>
              <w:rPr>
                <w:rFonts w:ascii="宋体" w:hAnsi="宋体" w:eastAsia="宋体"/>
                <w:strike/>
                <w:color w:val="auto"/>
                <w:sz w:val="24"/>
                <w:szCs w:val="24"/>
                <w:highlight w:val="yellow"/>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9</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市场监管总局办公厅市监特设〔</w:t>
            </w:r>
            <w:r>
              <w:rPr>
                <w:rFonts w:ascii="Times New Roman" w:hAnsi="Times New Roman" w:eastAsia="宋体" w:cs="Times New Roman"/>
                <w:color w:val="auto"/>
                <w:sz w:val="24"/>
                <w:szCs w:val="24"/>
              </w:rPr>
              <w:t>2019</w:t>
            </w:r>
            <w:r>
              <w:rPr>
                <w:rFonts w:hint="eastAsia" w:ascii="宋体" w:hAnsi="宋体" w:eastAsia="宋体" w:cs="Times New Roman"/>
                <w:color w:val="auto"/>
                <w:sz w:val="24"/>
                <w:szCs w:val="24"/>
              </w:rPr>
              <w:t>〕</w:t>
            </w:r>
            <w:r>
              <w:rPr>
                <w:rFonts w:ascii="Times New Roman" w:hAnsi="Times New Roman" w:eastAsia="宋体" w:cs="Times New Roman"/>
                <w:color w:val="auto"/>
                <w:sz w:val="24"/>
                <w:szCs w:val="24"/>
              </w:rPr>
              <w:t xml:space="preserve">32 </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宋体" w:hAnsi="宋体" w:eastAsia="宋体" w:cs="宋体"/>
                <w:color w:val="auto"/>
                <w:sz w:val="24"/>
                <w:szCs w:val="24"/>
              </w:rPr>
            </w:pPr>
            <w:r>
              <w:rPr>
                <w:rFonts w:hint="eastAsia" w:ascii="宋体" w:hAnsi="宋体" w:eastAsia="宋体" w:cs="宋体"/>
                <w:color w:val="auto"/>
                <w:sz w:val="24"/>
                <w:szCs w:val="24"/>
              </w:rPr>
              <w:t>《关于特种设备行政许可有关事项的实施意见》</w:t>
            </w:r>
          </w:p>
        </w:tc>
        <w:tc>
          <w:tcPr>
            <w:tcW w:w="2280" w:type="dxa"/>
            <w:shd w:val="clear" w:color="auto" w:fill="auto"/>
            <w:vAlign w:val="center"/>
          </w:tcPr>
          <w:p>
            <w:pPr>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2019</w:t>
            </w:r>
            <w:r>
              <w:rPr>
                <w:rFonts w:hint="eastAsia" w:ascii="Times New Roman" w:hAnsi="Times New Roman" w:eastAsia="宋体" w:cs="Times New Roman"/>
                <w:color w:val="auto"/>
                <w:sz w:val="24"/>
                <w:szCs w:val="24"/>
              </w:rPr>
              <w:t>年5月27</w:t>
            </w:r>
            <w:r>
              <w:rPr>
                <w:rFonts w:hint="eastAsia" w:ascii="宋体" w:hAnsi="宋体" w:eastAsia="宋体" w:cs="Times New Roman"/>
                <w:color w:val="auto"/>
                <w:sz w:val="24"/>
                <w:szCs w:val="24"/>
              </w:rPr>
              <w:t>日</w:t>
            </w:r>
          </w:p>
        </w:tc>
        <w:tc>
          <w:tcPr>
            <w:tcW w:w="1909" w:type="dxa"/>
            <w:shd w:val="clear" w:color="auto" w:fill="auto"/>
            <w:vAlign w:val="center"/>
          </w:tcPr>
          <w:p>
            <w:pPr>
              <w:spacing w:after="0"/>
              <w:rPr>
                <w:rFonts w:ascii="宋体" w:hAnsi="宋体" w:eastAsia="宋体"/>
                <w:strike/>
                <w:color w:val="auto"/>
                <w:sz w:val="24"/>
                <w:szCs w:val="24"/>
                <w:highlight w:val="yellow"/>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10</w:t>
            </w:r>
          </w:p>
        </w:tc>
        <w:tc>
          <w:tcPr>
            <w:tcW w:w="446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国家</w:t>
            </w:r>
            <w:r>
              <w:rPr>
                <w:rFonts w:ascii="宋体" w:hAnsi="宋体" w:eastAsia="宋体"/>
                <w:color w:val="auto"/>
                <w:sz w:val="24"/>
                <w:szCs w:val="24"/>
              </w:rPr>
              <w:t>质量监督检验检疫</w:t>
            </w:r>
            <w:r>
              <w:rPr>
                <w:rFonts w:hint="eastAsia" w:ascii="宋体" w:hAnsi="宋体" w:eastAsia="宋体"/>
                <w:color w:val="auto"/>
                <w:sz w:val="24"/>
                <w:szCs w:val="24"/>
              </w:rPr>
              <w:t>总局令第140号</w:t>
            </w:r>
          </w:p>
        </w:tc>
        <w:tc>
          <w:tcPr>
            <w:tcW w:w="4738" w:type="dxa"/>
            <w:shd w:val="clear" w:color="auto" w:fill="auto"/>
            <w:vAlign w:val="center"/>
          </w:tcPr>
          <w:p>
            <w:pPr>
              <w:spacing w:after="0"/>
              <w:rPr>
                <w:rFonts w:ascii="宋体" w:hAnsi="宋体" w:eastAsia="宋体"/>
                <w:color w:val="auto"/>
                <w:sz w:val="24"/>
                <w:szCs w:val="24"/>
              </w:rPr>
            </w:pPr>
            <w:r>
              <w:rPr>
                <w:rFonts w:ascii="宋体" w:hAnsi="宋体" w:eastAsia="宋体"/>
                <w:color w:val="auto"/>
                <w:sz w:val="24"/>
                <w:szCs w:val="24"/>
              </w:rPr>
              <w:t>《特种设备作业人员监督管理办法》</w:t>
            </w:r>
          </w:p>
        </w:tc>
        <w:tc>
          <w:tcPr>
            <w:tcW w:w="2280" w:type="dxa"/>
            <w:shd w:val="clear" w:color="auto" w:fill="auto"/>
            <w:vAlign w:val="center"/>
          </w:tcPr>
          <w:p>
            <w:pPr>
              <w:spacing w:after="0"/>
              <w:rPr>
                <w:rFonts w:ascii="宋体" w:hAnsi="宋体" w:eastAsia="宋体"/>
                <w:color w:val="auto"/>
                <w:sz w:val="24"/>
                <w:szCs w:val="24"/>
              </w:rPr>
            </w:pPr>
            <w:r>
              <w:rPr>
                <w:rFonts w:ascii="宋体" w:hAnsi="宋体" w:eastAsia="宋体"/>
                <w:color w:val="auto"/>
                <w:sz w:val="24"/>
                <w:szCs w:val="24"/>
              </w:rPr>
              <w:t>20</w:t>
            </w:r>
            <w:r>
              <w:rPr>
                <w:rFonts w:hint="eastAsia" w:ascii="宋体" w:hAnsi="宋体" w:eastAsia="宋体"/>
                <w:color w:val="auto"/>
                <w:sz w:val="24"/>
                <w:szCs w:val="24"/>
              </w:rPr>
              <w:t>11</w:t>
            </w:r>
            <w:r>
              <w:rPr>
                <w:rFonts w:ascii="宋体" w:hAnsi="宋体" w:eastAsia="宋体"/>
                <w:color w:val="auto"/>
                <w:sz w:val="24"/>
                <w:szCs w:val="24"/>
              </w:rPr>
              <w:t>年</w:t>
            </w:r>
            <w:r>
              <w:rPr>
                <w:rFonts w:hint="eastAsia" w:ascii="宋体" w:hAnsi="宋体" w:eastAsia="宋体"/>
                <w:color w:val="auto"/>
                <w:sz w:val="24"/>
                <w:szCs w:val="24"/>
              </w:rPr>
              <w:t>5</w:t>
            </w:r>
            <w:r>
              <w:rPr>
                <w:rFonts w:ascii="宋体" w:hAnsi="宋体" w:eastAsia="宋体"/>
                <w:color w:val="auto"/>
                <w:sz w:val="24"/>
                <w:szCs w:val="24"/>
              </w:rPr>
              <w:t>月</w:t>
            </w:r>
            <w:r>
              <w:rPr>
                <w:rFonts w:hint="eastAsia" w:ascii="宋体" w:hAnsi="宋体" w:eastAsia="宋体"/>
                <w:color w:val="auto"/>
                <w:sz w:val="24"/>
                <w:szCs w:val="24"/>
              </w:rPr>
              <w:t>3</w:t>
            </w:r>
            <w:r>
              <w:rPr>
                <w:rFonts w:ascii="宋体" w:hAnsi="宋体" w:eastAsia="宋体"/>
                <w:color w:val="auto"/>
                <w:sz w:val="24"/>
                <w:szCs w:val="24"/>
              </w:rPr>
              <w:t>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11</w:t>
            </w:r>
          </w:p>
        </w:tc>
        <w:tc>
          <w:tcPr>
            <w:tcW w:w="446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国家质量监督检验检疫总局第115号令</w:t>
            </w:r>
          </w:p>
        </w:tc>
        <w:tc>
          <w:tcPr>
            <w:tcW w:w="4738"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《特种设备事故报告和调查处理规定》</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2009年7月3日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12</w:t>
            </w:r>
          </w:p>
        </w:tc>
        <w:tc>
          <w:tcPr>
            <w:tcW w:w="446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国家质量监督检验检疫总局第116号令</w:t>
            </w:r>
          </w:p>
        </w:tc>
        <w:tc>
          <w:tcPr>
            <w:tcW w:w="4738"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《高耗能特种设备节能监督管理办法》</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2009年7月3日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13</w:t>
            </w:r>
          </w:p>
        </w:tc>
        <w:tc>
          <w:tcPr>
            <w:tcW w:w="446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国家质量监督检验检疫总局第114号令</w:t>
            </w:r>
          </w:p>
        </w:tc>
        <w:tc>
          <w:tcPr>
            <w:tcW w:w="4738" w:type="dxa"/>
            <w:shd w:val="clear" w:color="auto" w:fill="auto"/>
            <w:vAlign w:val="center"/>
          </w:tcPr>
          <w:p>
            <w:pPr>
              <w:spacing w:after="0"/>
              <w:rPr>
                <w:rFonts w:ascii="宋体" w:hAnsi="宋体" w:eastAsia="宋体"/>
                <w:color w:val="auto"/>
                <w:sz w:val="24"/>
                <w:szCs w:val="24"/>
              </w:rPr>
            </w:pPr>
            <w:r>
              <w:rPr>
                <w:rFonts w:hint="eastAsia" w:ascii="宋体" w:hAnsi="宋体" w:eastAsia="宋体" w:cs="Times New Roman"/>
                <w:color w:val="auto"/>
                <w:sz w:val="24"/>
                <w:szCs w:val="24"/>
              </w:rPr>
              <w:t>关于修订《特种设备目录》的公告</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2014年10月30日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14</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质检办特函</w:t>
            </w:r>
            <w:r>
              <w:rPr>
                <w:rFonts w:ascii="Times New Roman" w:hAnsi="Times New Roman" w:eastAsia="宋体" w:cs="Times New Roman"/>
                <w:color w:val="auto"/>
                <w:sz w:val="24"/>
                <w:szCs w:val="24"/>
              </w:rPr>
              <w:t>[2006]144</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关于锅炉压力容器安全监察工作有关问题的意见</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2006年3月27日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15</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国质检法</w:t>
            </w:r>
            <w:r>
              <w:rPr>
                <w:rFonts w:ascii="Times New Roman" w:hAnsi="Times New Roman" w:eastAsia="宋体" w:cs="Times New Roman"/>
                <w:color w:val="auto"/>
                <w:sz w:val="24"/>
                <w:szCs w:val="24"/>
              </w:rPr>
              <w:t>[2009]192</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关于实施新修改的《特种设备安全监察条例》若干问题的意见</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2009年5月7日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16</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国质检特函</w:t>
            </w:r>
            <w:r>
              <w:rPr>
                <w:rFonts w:ascii="Times New Roman" w:hAnsi="Times New Roman" w:eastAsia="宋体" w:cs="Times New Roman"/>
                <w:color w:val="auto"/>
                <w:sz w:val="24"/>
                <w:szCs w:val="24"/>
              </w:rPr>
              <w:t>[2007]402</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关于进一步完善锅炉压力容器压力管道安全监察工作的通知</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2007年6月7日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tcPr>
          <w:p>
            <w:pPr>
              <w:ind w:right="-99" w:rightChars="-45"/>
              <w:rPr>
                <w:rFonts w:ascii="宋体" w:hAnsi="宋体" w:eastAsia="宋体"/>
                <w:b/>
                <w:color w:val="auto"/>
                <w:sz w:val="24"/>
                <w:szCs w:val="24"/>
              </w:rPr>
            </w:pPr>
            <w:r>
              <w:rPr>
                <w:rFonts w:hint="eastAsia" w:ascii="宋体" w:hAnsi="宋体" w:eastAsia="宋体"/>
                <w:b/>
                <w:color w:val="auto"/>
                <w:sz w:val="24"/>
                <w:szCs w:val="24"/>
              </w:rPr>
              <w:t>序号</w:t>
            </w:r>
          </w:p>
        </w:tc>
        <w:tc>
          <w:tcPr>
            <w:tcW w:w="4465" w:type="dxa"/>
            <w:shd w:val="clear" w:color="auto" w:fill="auto"/>
          </w:tcPr>
          <w:p>
            <w:pPr>
              <w:rPr>
                <w:rFonts w:ascii="宋体" w:hAnsi="宋体" w:eastAsia="宋体"/>
                <w:b/>
                <w:color w:val="auto"/>
                <w:sz w:val="24"/>
                <w:szCs w:val="24"/>
              </w:rPr>
            </w:pPr>
            <w:r>
              <w:rPr>
                <w:rFonts w:hint="eastAsia" w:ascii="宋体" w:hAnsi="宋体" w:eastAsia="宋体"/>
                <w:b/>
                <w:color w:val="auto"/>
                <w:sz w:val="24"/>
                <w:szCs w:val="24"/>
              </w:rPr>
              <w:t>发布号</w:t>
            </w:r>
          </w:p>
        </w:tc>
        <w:tc>
          <w:tcPr>
            <w:tcW w:w="4738" w:type="dxa"/>
            <w:shd w:val="clear" w:color="auto" w:fill="auto"/>
          </w:tcPr>
          <w:p>
            <w:pPr>
              <w:rPr>
                <w:rFonts w:ascii="宋体" w:hAnsi="宋体" w:eastAsia="宋体"/>
                <w:b/>
                <w:color w:val="auto"/>
                <w:sz w:val="24"/>
                <w:szCs w:val="24"/>
              </w:rPr>
            </w:pPr>
            <w:r>
              <w:rPr>
                <w:rFonts w:hint="eastAsia" w:ascii="宋体" w:hAnsi="宋体" w:eastAsia="宋体"/>
                <w:b/>
                <w:color w:val="auto"/>
                <w:sz w:val="24"/>
                <w:szCs w:val="24"/>
              </w:rPr>
              <w:t>名称</w:t>
            </w:r>
          </w:p>
        </w:tc>
        <w:tc>
          <w:tcPr>
            <w:tcW w:w="2280" w:type="dxa"/>
            <w:shd w:val="clear" w:color="auto" w:fill="auto"/>
          </w:tcPr>
          <w:p>
            <w:pPr>
              <w:ind w:right="-99" w:rightChars="-45"/>
              <w:rPr>
                <w:rFonts w:ascii="宋体" w:hAnsi="宋体" w:eastAsia="宋体"/>
                <w:b/>
                <w:color w:val="auto"/>
                <w:sz w:val="24"/>
                <w:szCs w:val="24"/>
              </w:rPr>
            </w:pPr>
            <w:r>
              <w:rPr>
                <w:rFonts w:hint="eastAsia" w:ascii="宋体" w:hAnsi="宋体" w:eastAsia="宋体"/>
                <w:b/>
                <w:color w:val="auto"/>
                <w:sz w:val="24"/>
                <w:szCs w:val="24"/>
              </w:rPr>
              <w:t>发布或修订日期</w:t>
            </w:r>
          </w:p>
        </w:tc>
        <w:tc>
          <w:tcPr>
            <w:tcW w:w="1909" w:type="dxa"/>
            <w:shd w:val="clear" w:color="auto" w:fill="auto"/>
          </w:tcPr>
          <w:p>
            <w:pPr>
              <w:rPr>
                <w:rFonts w:ascii="宋体" w:hAnsi="宋体" w:eastAsia="宋体"/>
                <w:b/>
                <w:color w:val="auto"/>
                <w:sz w:val="24"/>
                <w:szCs w:val="24"/>
              </w:rPr>
            </w:pPr>
            <w:r>
              <w:rPr>
                <w:rFonts w:hint="eastAsia" w:ascii="宋体" w:hAnsi="宋体" w:eastAsia="宋体"/>
                <w:b/>
                <w:color w:val="auto"/>
                <w:sz w:val="24"/>
                <w:szCs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17</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质检办特函</w:t>
            </w:r>
            <w:r>
              <w:rPr>
                <w:rFonts w:ascii="Times New Roman" w:hAnsi="Times New Roman" w:eastAsia="宋体" w:cs="Times New Roman"/>
                <w:color w:val="auto"/>
                <w:sz w:val="24"/>
                <w:szCs w:val="24"/>
              </w:rPr>
              <w:t>[2007]575</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关于进一步做好特种设备行政许可工作有关问题的通知</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2007年11月1日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18</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国质检特函</w:t>
            </w:r>
            <w:r>
              <w:rPr>
                <w:rFonts w:ascii="Times New Roman" w:hAnsi="Times New Roman" w:eastAsia="宋体" w:cs="Times New Roman"/>
                <w:color w:val="auto"/>
                <w:sz w:val="24"/>
                <w:szCs w:val="24"/>
              </w:rPr>
              <w:t>[2005]203</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关于锅炉压力容器制造许可管理工作有关问题的意见</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2005年4月13日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19</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国电总</w:t>
            </w:r>
            <w:r>
              <w:rPr>
                <w:rFonts w:ascii="Times New Roman" w:hAnsi="Times New Roman" w:eastAsia="宋体" w:cs="Times New Roman"/>
                <w:color w:val="auto"/>
                <w:sz w:val="24"/>
                <w:szCs w:val="24"/>
              </w:rPr>
              <w:t>[2000]465</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rPr>
            </w:pPr>
            <w:r>
              <w:rPr>
                <w:rFonts w:hint="eastAsia" w:ascii="宋体" w:hAnsi="宋体" w:eastAsia="宋体" w:cs="Times New Roman"/>
                <w:color w:val="auto"/>
              </w:rPr>
              <w:t>电力锅炉压力容器安全监督管理工作规定</w:t>
            </w:r>
          </w:p>
        </w:tc>
        <w:tc>
          <w:tcPr>
            <w:tcW w:w="2280" w:type="dxa"/>
            <w:shd w:val="clear" w:color="auto" w:fill="auto"/>
            <w:vAlign w:val="center"/>
          </w:tcPr>
          <w:p>
            <w:pPr>
              <w:spacing w:after="0"/>
              <w:rPr>
                <w:rFonts w:ascii="宋体" w:hAnsi="宋体" w:eastAsia="宋体"/>
                <w:color w:val="auto"/>
                <w:sz w:val="24"/>
                <w:szCs w:val="24"/>
              </w:rPr>
            </w:pPr>
            <w:r>
              <w:rPr>
                <w:rFonts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rPr>
              <w:t>00年8月</w:t>
            </w:r>
            <w:r>
              <w:rPr>
                <w:rFonts w:ascii="Times New Roman" w:hAnsi="Times New Roman" w:eastAsia="宋体" w:cs="Times New Roman"/>
                <w:color w:val="auto"/>
                <w:sz w:val="24"/>
                <w:szCs w:val="24"/>
              </w:rPr>
              <w:t>16</w:t>
            </w:r>
            <w:r>
              <w:rPr>
                <w:rFonts w:hint="eastAsia" w:ascii="宋体" w:hAnsi="宋体" w:eastAsia="宋体" w:cs="Times New Roman"/>
                <w:color w:val="auto"/>
                <w:sz w:val="24"/>
                <w:szCs w:val="24"/>
              </w:rPr>
              <w:t>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质检特函</w:t>
            </w:r>
            <w:r>
              <w:rPr>
                <w:rFonts w:ascii="Times New Roman" w:hAnsi="Times New Roman" w:eastAsia="宋体" w:cs="Times New Roman"/>
                <w:color w:val="auto"/>
                <w:sz w:val="24"/>
                <w:szCs w:val="24"/>
              </w:rPr>
              <w:t>[2015]32</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关于新修订的《特种设备目录》中承压设备有关问题的意见</w:t>
            </w:r>
          </w:p>
        </w:tc>
        <w:tc>
          <w:tcPr>
            <w:tcW w:w="2280"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2015年7月6日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21</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质检总局办公厅</w:t>
            </w:r>
            <w:r>
              <w:rPr>
                <w:rFonts w:ascii="Times New Roman" w:hAnsi="Times New Roman" w:eastAsia="宋体" w:cs="Times New Roman"/>
                <w:color w:val="auto"/>
                <w:sz w:val="24"/>
                <w:szCs w:val="24"/>
              </w:rPr>
              <w:t>(2017</w:t>
            </w:r>
            <w:r>
              <w:rPr>
                <w:rFonts w:hint="eastAsia" w:ascii="宋体" w:hAnsi="宋体" w:eastAsia="宋体" w:cs="Times New Roman"/>
                <w:color w:val="auto"/>
                <w:sz w:val="24"/>
                <w:szCs w:val="24"/>
              </w:rPr>
              <w:t>年第</w:t>
            </w:r>
            <w:r>
              <w:rPr>
                <w:rFonts w:ascii="Times New Roman" w:hAnsi="Times New Roman" w:eastAsia="宋体" w:cs="Times New Roman"/>
                <w:color w:val="auto"/>
                <w:sz w:val="24"/>
                <w:szCs w:val="24"/>
              </w:rPr>
              <w:t>2</w:t>
            </w:r>
            <w:r>
              <w:rPr>
                <w:rFonts w:hint="eastAsia" w:ascii="宋体" w:hAnsi="宋体" w:eastAsia="宋体" w:cs="Times New Roman"/>
                <w:color w:val="auto"/>
                <w:sz w:val="24"/>
                <w:szCs w:val="24"/>
              </w:rPr>
              <w:t>号</w:t>
            </w:r>
            <w:r>
              <w:rPr>
                <w:rFonts w:ascii="Times New Roman" w:hAnsi="Times New Roman" w:eastAsia="宋体" w:cs="Times New Roman"/>
                <w:color w:val="auto"/>
                <w:sz w:val="24"/>
                <w:szCs w:val="24"/>
              </w:rPr>
              <w:t>)</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关于燃气锅炉风险警示的通告</w:t>
            </w:r>
          </w:p>
        </w:tc>
        <w:tc>
          <w:tcPr>
            <w:tcW w:w="2280" w:type="dxa"/>
            <w:shd w:val="clear" w:color="auto" w:fill="auto"/>
            <w:vAlign w:val="center"/>
          </w:tcPr>
          <w:p>
            <w:pPr>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201</w:t>
            </w:r>
            <w:r>
              <w:rPr>
                <w:rFonts w:hint="eastAsia" w:ascii="Times New Roman" w:hAnsi="Times New Roman" w:eastAsia="宋体" w:cs="Times New Roman"/>
                <w:color w:val="auto"/>
                <w:sz w:val="24"/>
                <w:szCs w:val="24"/>
              </w:rPr>
              <w:t>7年</w:t>
            </w: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月24日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22</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质检特函</w:t>
            </w:r>
            <w:r>
              <w:rPr>
                <w:rFonts w:ascii="Times New Roman" w:hAnsi="Times New Roman" w:eastAsia="宋体" w:cs="Times New Roman"/>
                <w:color w:val="auto"/>
                <w:sz w:val="24"/>
                <w:szCs w:val="24"/>
              </w:rPr>
              <w:t>[2018]12</w:t>
            </w:r>
            <w:r>
              <w:rPr>
                <w:rFonts w:hint="eastAsia" w:ascii="宋体" w:hAnsi="宋体" w:eastAsia="宋体" w:cs="Times New Roman"/>
                <w:color w:val="auto"/>
                <w:sz w:val="24"/>
                <w:szCs w:val="24"/>
              </w:rPr>
              <w:t>号</w:t>
            </w:r>
          </w:p>
        </w:tc>
        <w:tc>
          <w:tcPr>
            <w:tcW w:w="4738" w:type="dxa"/>
            <w:shd w:val="clear" w:color="auto" w:fill="auto"/>
            <w:vAlign w:val="center"/>
          </w:tcPr>
          <w:p>
            <w:pPr>
              <w:adjustRightIn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质检总局特种设备局关于锅炉压力容器制造许可有关问题的通知</w:t>
            </w:r>
          </w:p>
        </w:tc>
        <w:tc>
          <w:tcPr>
            <w:tcW w:w="2280" w:type="dxa"/>
            <w:shd w:val="clear" w:color="auto" w:fill="auto"/>
            <w:vAlign w:val="center"/>
          </w:tcPr>
          <w:p>
            <w:pPr>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201</w:t>
            </w:r>
            <w:r>
              <w:rPr>
                <w:rFonts w:hint="eastAsia" w:ascii="Times New Roman" w:hAnsi="Times New Roman" w:eastAsia="宋体" w:cs="Times New Roman"/>
                <w:color w:val="auto"/>
                <w:sz w:val="24"/>
                <w:szCs w:val="24"/>
              </w:rPr>
              <w:t>8年3月21日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23</w:t>
            </w:r>
          </w:p>
        </w:tc>
        <w:tc>
          <w:tcPr>
            <w:tcW w:w="4465" w:type="dxa"/>
            <w:shd w:val="clear" w:color="auto" w:fill="auto"/>
            <w:vAlign w:val="center"/>
          </w:tcPr>
          <w:p>
            <w:pPr>
              <w:adjustRightInd/>
              <w:spacing w:after="0"/>
              <w:rPr>
                <w:rFonts w:ascii="宋体" w:hAnsi="宋体" w:eastAsia="宋体" w:cs="Times New Roman"/>
                <w:color w:val="auto"/>
                <w:sz w:val="24"/>
                <w:szCs w:val="24"/>
              </w:rPr>
            </w:pPr>
            <w:r>
              <w:rPr>
                <w:rFonts w:ascii="Times New Roman" w:hAnsi="Times New Roman" w:eastAsia="宋体" w:cs="Times New Roman"/>
                <w:color w:val="auto"/>
                <w:sz w:val="24"/>
                <w:szCs w:val="24"/>
              </w:rPr>
              <w:t>国质检锅[2002]16号</w:t>
            </w:r>
          </w:p>
        </w:tc>
        <w:tc>
          <w:tcPr>
            <w:tcW w:w="4738" w:type="dxa"/>
            <w:shd w:val="clear" w:color="auto" w:fill="auto"/>
            <w:vAlign w:val="center"/>
          </w:tcPr>
          <w:p>
            <w:pPr>
              <w:adjustRightInd/>
              <w:spacing w:after="0"/>
              <w:rPr>
                <w:rFonts w:ascii="宋体" w:hAnsi="宋体" w:eastAsia="宋体" w:cs="Times New Roman"/>
                <w:color w:val="auto"/>
                <w:sz w:val="24"/>
                <w:szCs w:val="24"/>
              </w:rPr>
            </w:pPr>
            <w:r>
              <w:rPr>
                <w:rFonts w:ascii="Times New Roman" w:hAnsi="Times New Roman" w:eastAsia="宋体" w:cs="Times New Roman"/>
                <w:color w:val="auto"/>
                <w:sz w:val="24"/>
                <w:szCs w:val="24"/>
              </w:rPr>
              <w:t>厂内机动车辆监督检验规程</w:t>
            </w:r>
          </w:p>
        </w:tc>
        <w:tc>
          <w:tcPr>
            <w:tcW w:w="2280" w:type="dxa"/>
            <w:shd w:val="clear" w:color="auto" w:fill="auto"/>
            <w:vAlign w:val="center"/>
          </w:tcPr>
          <w:p>
            <w:pPr>
              <w:spacing w:after="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2002年4月1日</w:t>
            </w:r>
          </w:p>
        </w:tc>
        <w:tc>
          <w:tcPr>
            <w:tcW w:w="1909" w:type="dxa"/>
            <w:shd w:val="clear" w:color="auto" w:fill="auto"/>
            <w:vAlign w:val="center"/>
          </w:tcPr>
          <w:p>
            <w:pPr>
              <w:spacing w:after="0"/>
              <w:rPr>
                <w:rFonts w:ascii="宋体" w:hAnsi="宋体" w:eastAsia="宋体" w:cs="Times New Roman"/>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24</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color w:val="auto"/>
              </w:rPr>
              <w:t>国质检锅〔2002〕124号 </w:t>
            </w:r>
          </w:p>
        </w:tc>
        <w:tc>
          <w:tcPr>
            <w:tcW w:w="4738" w:type="dxa"/>
            <w:shd w:val="clear" w:color="auto" w:fill="auto"/>
            <w:vAlign w:val="center"/>
          </w:tcPr>
          <w:p>
            <w:pPr>
              <w:adjustRightInd/>
              <w:snapToGrid/>
              <w:spacing w:after="0"/>
              <w:rPr>
                <w:rFonts w:ascii="宋体" w:hAnsi="宋体" w:eastAsia="宋体" w:cs="宋体"/>
                <w:color w:val="auto"/>
              </w:rPr>
            </w:pPr>
            <w:r>
              <w:rPr>
                <w:rFonts w:hint="eastAsia" w:ascii="宋体" w:hAnsi="宋体" w:eastAsia="宋体" w:cs="宋体"/>
                <w:color w:val="auto"/>
              </w:rPr>
              <w:t>游乐设施监督检验规程（试行）</w:t>
            </w:r>
          </w:p>
        </w:tc>
        <w:tc>
          <w:tcPr>
            <w:tcW w:w="2280" w:type="dxa"/>
            <w:shd w:val="clear" w:color="auto" w:fill="auto"/>
            <w:vAlign w:val="center"/>
          </w:tcPr>
          <w:p>
            <w:pPr>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2002年7月1日</w:t>
            </w:r>
          </w:p>
        </w:tc>
        <w:tc>
          <w:tcPr>
            <w:tcW w:w="1909" w:type="dxa"/>
            <w:shd w:val="clear" w:color="auto" w:fill="auto"/>
            <w:vAlign w:val="center"/>
          </w:tcPr>
          <w:p>
            <w:pPr>
              <w:spacing w:after="0"/>
              <w:rPr>
                <w:rFonts w:ascii="宋体" w:hAnsi="宋体" w:eastAsia="宋体" w:cs="Times New Roman"/>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25</w:t>
            </w:r>
          </w:p>
        </w:tc>
        <w:tc>
          <w:tcPr>
            <w:tcW w:w="4465" w:type="dxa"/>
            <w:shd w:val="clear" w:color="auto" w:fill="auto"/>
            <w:vAlign w:val="center"/>
          </w:tcPr>
          <w:p>
            <w:pPr>
              <w:adjustRightInd/>
              <w:spacing w:after="0"/>
              <w:rPr>
                <w:rFonts w:ascii="Times New Roman" w:hAnsi="Times New Roman" w:eastAsia="宋体" w:cs="Times New Roman"/>
                <w:color w:val="auto"/>
                <w:sz w:val="24"/>
                <w:szCs w:val="24"/>
              </w:rPr>
            </w:pPr>
            <w:r>
              <w:rPr>
                <w:color w:val="auto"/>
              </w:rPr>
              <w:t>国质检锅[2003]34号</w:t>
            </w:r>
          </w:p>
        </w:tc>
        <w:tc>
          <w:tcPr>
            <w:tcW w:w="4738" w:type="dxa"/>
            <w:shd w:val="clear" w:color="auto" w:fill="auto"/>
            <w:vAlign w:val="center"/>
          </w:tcPr>
          <w:p>
            <w:pPr>
              <w:adjustRightInd/>
              <w:snapToGrid/>
              <w:spacing w:after="0"/>
              <w:rPr>
                <w:rFonts w:ascii="宋体" w:hAnsi="宋体" w:eastAsia="宋体" w:cs="宋体"/>
                <w:color w:val="auto"/>
              </w:rPr>
            </w:pPr>
            <w:r>
              <w:rPr>
                <w:rFonts w:hint="eastAsia" w:ascii="宋体" w:hAnsi="宋体" w:eastAsia="宋体" w:cs="宋体"/>
                <w:color w:val="auto"/>
              </w:rPr>
              <w:t>游乐设施安全技术监察规程（试行）</w:t>
            </w:r>
          </w:p>
        </w:tc>
        <w:tc>
          <w:tcPr>
            <w:tcW w:w="2280" w:type="dxa"/>
            <w:shd w:val="clear" w:color="auto" w:fill="auto"/>
            <w:vAlign w:val="center"/>
          </w:tcPr>
          <w:p>
            <w:pPr>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2003年6月1日</w:t>
            </w:r>
          </w:p>
        </w:tc>
        <w:tc>
          <w:tcPr>
            <w:tcW w:w="1909" w:type="dxa"/>
            <w:shd w:val="clear" w:color="auto" w:fill="auto"/>
            <w:vAlign w:val="center"/>
          </w:tcPr>
          <w:p>
            <w:pPr>
              <w:spacing w:after="0"/>
              <w:rPr>
                <w:rFonts w:ascii="宋体" w:hAnsi="宋体"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26</w:t>
            </w:r>
          </w:p>
        </w:tc>
        <w:tc>
          <w:tcPr>
            <w:tcW w:w="446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陕西省政府令2017年第206号</w:t>
            </w:r>
          </w:p>
        </w:tc>
        <w:tc>
          <w:tcPr>
            <w:tcW w:w="4738"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《陕西省电梯安全监督管理办法》</w:t>
            </w:r>
          </w:p>
        </w:tc>
        <w:tc>
          <w:tcPr>
            <w:tcW w:w="2280" w:type="dxa"/>
            <w:shd w:val="clear" w:color="auto" w:fill="auto"/>
            <w:vAlign w:val="center"/>
          </w:tcPr>
          <w:p>
            <w:pPr>
              <w:spacing w:after="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2017年12月7日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地方政府规章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5"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27</w:t>
            </w:r>
          </w:p>
        </w:tc>
        <w:tc>
          <w:tcPr>
            <w:tcW w:w="4465" w:type="dxa"/>
            <w:shd w:val="clear" w:color="auto" w:fill="auto"/>
            <w:vAlign w:val="center"/>
          </w:tcPr>
          <w:p>
            <w:pPr>
              <w:spacing w:after="0"/>
              <w:rPr>
                <w:rFonts w:ascii="宋体" w:hAnsi="宋体" w:eastAsia="宋体"/>
                <w:color w:val="auto"/>
                <w:sz w:val="24"/>
                <w:szCs w:val="24"/>
              </w:rPr>
            </w:pPr>
            <w:r>
              <w:rPr>
                <w:rFonts w:hint="eastAsia" w:eastAsia="宋体"/>
                <w:color w:val="auto"/>
                <w:sz w:val="24"/>
                <w:szCs w:val="24"/>
                <w:shd w:val="clear" w:color="auto" w:fill="FFFFFF"/>
              </w:rPr>
              <w:t>公告[十二届]第二十三号</w:t>
            </w:r>
          </w:p>
        </w:tc>
        <w:tc>
          <w:tcPr>
            <w:tcW w:w="4738"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《陕西省特种设备安全监察条例》</w:t>
            </w:r>
          </w:p>
        </w:tc>
        <w:tc>
          <w:tcPr>
            <w:tcW w:w="2280" w:type="dxa"/>
            <w:shd w:val="clear" w:color="auto" w:fill="auto"/>
            <w:vAlign w:val="center"/>
          </w:tcPr>
          <w:p>
            <w:pPr>
              <w:spacing w:after="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2014年11月27日</w:t>
            </w:r>
          </w:p>
        </w:tc>
        <w:tc>
          <w:tcPr>
            <w:tcW w:w="1909" w:type="dxa"/>
            <w:shd w:val="clear" w:color="auto" w:fill="auto"/>
            <w:vAlign w:val="center"/>
          </w:tcPr>
          <w:p>
            <w:pPr>
              <w:spacing w:after="0"/>
              <w:rPr>
                <w:rFonts w:ascii="宋体" w:hAnsi="宋体" w:eastAsia="宋体"/>
                <w:color w:val="auto"/>
                <w:sz w:val="24"/>
                <w:szCs w:val="24"/>
              </w:rPr>
            </w:pPr>
            <w:r>
              <w:rPr>
                <w:rFonts w:hint="eastAsia" w:ascii="宋体" w:hAnsi="宋体" w:eastAsia="宋体"/>
                <w:color w:val="auto"/>
                <w:sz w:val="24"/>
                <w:szCs w:val="24"/>
              </w:rPr>
              <w:t>地方政府规章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5" w:type="dxa"/>
            <w:shd w:val="clear" w:color="auto" w:fill="auto"/>
            <w:vAlign w:val="center"/>
          </w:tcPr>
          <w:p>
            <w:pPr>
              <w:spacing w:after="0"/>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28</w:t>
            </w:r>
          </w:p>
        </w:tc>
        <w:tc>
          <w:tcPr>
            <w:tcW w:w="4465" w:type="dxa"/>
            <w:shd w:val="clear" w:color="auto" w:fill="auto"/>
            <w:vAlign w:val="center"/>
          </w:tcPr>
          <w:p>
            <w:pPr>
              <w:spacing w:after="0"/>
              <w:rPr>
                <w:rFonts w:hint="default" w:eastAsia="宋体"/>
                <w:color w:val="auto"/>
                <w:sz w:val="24"/>
                <w:szCs w:val="24"/>
                <w:shd w:val="clear" w:color="auto" w:fill="FFFFFF"/>
                <w:lang w:val="en-US" w:eastAsia="zh-CN"/>
              </w:rPr>
            </w:pPr>
            <w:r>
              <w:rPr>
                <w:rFonts w:hint="eastAsia" w:eastAsia="宋体"/>
                <w:color w:val="auto"/>
                <w:sz w:val="24"/>
                <w:szCs w:val="24"/>
                <w:shd w:val="clear" w:color="auto" w:fill="FFFFFF"/>
                <w:lang w:eastAsia="zh-CN"/>
              </w:rPr>
              <w:t>国家市场监管总局公告</w:t>
            </w:r>
            <w:r>
              <w:rPr>
                <w:rFonts w:hint="eastAsia" w:eastAsia="宋体"/>
                <w:color w:val="auto"/>
                <w:sz w:val="24"/>
                <w:szCs w:val="24"/>
                <w:shd w:val="clear" w:color="auto" w:fill="FFFFFF"/>
                <w:lang w:val="en-US" w:eastAsia="zh-CN"/>
              </w:rPr>
              <w:t>2019年第3号</w:t>
            </w:r>
          </w:p>
        </w:tc>
        <w:tc>
          <w:tcPr>
            <w:tcW w:w="4738" w:type="dxa"/>
            <w:shd w:val="clear" w:color="auto" w:fill="auto"/>
            <w:vAlign w:val="center"/>
          </w:tcPr>
          <w:p>
            <w:pPr>
              <w:spacing w:after="0"/>
              <w:rPr>
                <w:rFonts w:hint="eastAsia" w:ascii="宋体" w:hAnsi="宋体" w:eastAsia="宋体"/>
                <w:color w:val="auto"/>
                <w:sz w:val="24"/>
                <w:szCs w:val="24"/>
                <w:lang w:eastAsia="zh-CN"/>
              </w:rPr>
            </w:pPr>
            <w:r>
              <w:rPr>
                <w:rFonts w:hint="eastAsia" w:ascii="宋体" w:hAnsi="宋体" w:eastAsia="宋体"/>
                <w:color w:val="auto"/>
                <w:sz w:val="24"/>
                <w:szCs w:val="24"/>
                <w:lang w:eastAsia="zh-CN"/>
              </w:rPr>
              <w:t>《关于特种设备行政许可有关事项的公告》</w:t>
            </w:r>
          </w:p>
        </w:tc>
        <w:tc>
          <w:tcPr>
            <w:tcW w:w="2280" w:type="dxa"/>
            <w:shd w:val="clear" w:color="auto" w:fill="auto"/>
            <w:vAlign w:val="center"/>
          </w:tcPr>
          <w:p>
            <w:pPr>
              <w:spacing w:after="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2019年6月1日</w:t>
            </w:r>
          </w:p>
        </w:tc>
        <w:tc>
          <w:tcPr>
            <w:tcW w:w="1909" w:type="dxa"/>
            <w:shd w:val="clear" w:color="auto" w:fill="auto"/>
            <w:vAlign w:val="center"/>
          </w:tcPr>
          <w:p>
            <w:pPr>
              <w:spacing w:after="0"/>
              <w:rPr>
                <w:rFonts w:hint="eastAsia"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5" w:type="dxa"/>
            <w:shd w:val="clear" w:color="auto" w:fill="auto"/>
            <w:vAlign w:val="center"/>
          </w:tcPr>
          <w:p>
            <w:pPr>
              <w:spacing w:after="0"/>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29</w:t>
            </w:r>
          </w:p>
        </w:tc>
        <w:tc>
          <w:tcPr>
            <w:tcW w:w="4465" w:type="dxa"/>
            <w:shd w:val="clear" w:color="auto" w:fill="auto"/>
            <w:vAlign w:val="center"/>
          </w:tcPr>
          <w:p>
            <w:pPr>
              <w:spacing w:after="0"/>
              <w:rPr>
                <w:rFonts w:hint="eastAsia" w:eastAsia="宋体"/>
                <w:color w:val="auto"/>
                <w:sz w:val="24"/>
                <w:szCs w:val="24"/>
                <w:shd w:val="clear" w:color="auto" w:fill="FFFFFF"/>
              </w:rPr>
            </w:pPr>
            <w:r>
              <w:rPr>
                <w:rFonts w:hint="eastAsia" w:eastAsia="宋体"/>
                <w:color w:val="auto"/>
                <w:sz w:val="24"/>
                <w:szCs w:val="24"/>
                <w:shd w:val="clear" w:color="auto" w:fill="FFFFFF"/>
                <w:lang w:eastAsia="zh-CN"/>
              </w:rPr>
              <w:t>国家市场监管总局公告</w:t>
            </w:r>
            <w:r>
              <w:rPr>
                <w:rFonts w:hint="eastAsia" w:eastAsia="宋体"/>
                <w:color w:val="auto"/>
                <w:sz w:val="24"/>
                <w:szCs w:val="24"/>
                <w:shd w:val="clear" w:color="auto" w:fill="FFFFFF"/>
                <w:lang w:val="en-US" w:eastAsia="zh-CN"/>
              </w:rPr>
              <w:t>2019年第8号</w:t>
            </w:r>
          </w:p>
        </w:tc>
        <w:tc>
          <w:tcPr>
            <w:tcW w:w="4738" w:type="dxa"/>
            <w:shd w:val="clear" w:color="auto" w:fill="auto"/>
            <w:vAlign w:val="center"/>
          </w:tcPr>
          <w:p>
            <w:pPr>
              <w:spacing w:after="0"/>
              <w:rPr>
                <w:rFonts w:hint="eastAsia" w:ascii="宋体" w:hAnsi="宋体" w:eastAsia="宋体"/>
                <w:color w:val="auto"/>
                <w:sz w:val="24"/>
                <w:szCs w:val="24"/>
              </w:rPr>
            </w:pPr>
            <w:r>
              <w:rPr>
                <w:rFonts w:hint="eastAsia" w:ascii="宋体" w:hAnsi="宋体" w:eastAsia="宋体"/>
                <w:color w:val="auto"/>
                <w:sz w:val="24"/>
                <w:szCs w:val="24"/>
                <w:lang w:eastAsia="zh-CN"/>
              </w:rPr>
              <w:t>《关于特种设备行政许可优化准入服务和加强事中事后监管措施的公告》</w:t>
            </w:r>
          </w:p>
        </w:tc>
        <w:tc>
          <w:tcPr>
            <w:tcW w:w="2280" w:type="dxa"/>
            <w:shd w:val="clear" w:color="auto" w:fill="auto"/>
            <w:vAlign w:val="center"/>
          </w:tcPr>
          <w:p>
            <w:pPr>
              <w:spacing w:after="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2019年2月18日</w:t>
            </w:r>
          </w:p>
        </w:tc>
        <w:tc>
          <w:tcPr>
            <w:tcW w:w="1909" w:type="dxa"/>
            <w:shd w:val="clear" w:color="auto" w:fill="auto"/>
            <w:vAlign w:val="center"/>
          </w:tcPr>
          <w:p>
            <w:pPr>
              <w:spacing w:after="0"/>
              <w:rPr>
                <w:rFonts w:hint="eastAsia" w:ascii="宋体" w:hAnsi="宋体" w:eastAsia="宋体"/>
                <w:color w:val="auto"/>
                <w:sz w:val="24"/>
                <w:szCs w:val="24"/>
              </w:rPr>
            </w:pPr>
            <w:r>
              <w:rPr>
                <w:rFonts w:hint="eastAsia" w:ascii="宋体" w:hAnsi="宋体" w:eastAsia="宋体" w:cs="Times New Roman"/>
                <w:color w:val="auto"/>
                <w:sz w:val="24"/>
                <w:szCs w:val="24"/>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85" w:type="dxa"/>
            <w:shd w:val="clear" w:color="auto" w:fill="auto"/>
            <w:vAlign w:val="center"/>
          </w:tcPr>
          <w:p>
            <w:pPr>
              <w:spacing w:after="0"/>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30</w:t>
            </w:r>
          </w:p>
        </w:tc>
        <w:tc>
          <w:tcPr>
            <w:tcW w:w="4465" w:type="dxa"/>
            <w:shd w:val="clear" w:color="auto" w:fill="auto"/>
            <w:vAlign w:val="center"/>
          </w:tcPr>
          <w:p>
            <w:pPr>
              <w:spacing w:after="0"/>
              <w:rPr>
                <w:rFonts w:hint="eastAsia" w:eastAsia="宋体"/>
                <w:color w:val="auto"/>
                <w:sz w:val="24"/>
                <w:szCs w:val="24"/>
                <w:shd w:val="clear" w:color="auto" w:fill="FFFFFF"/>
              </w:rPr>
            </w:pPr>
            <w:r>
              <w:rPr>
                <w:rFonts w:hint="eastAsia" w:eastAsia="宋体"/>
                <w:color w:val="auto"/>
                <w:sz w:val="24"/>
                <w:szCs w:val="24"/>
                <w:shd w:val="clear" w:color="auto" w:fill="FFFFFF"/>
                <w:lang w:eastAsia="zh-CN"/>
              </w:rPr>
              <w:t>国家市场监管总局公告</w:t>
            </w:r>
            <w:r>
              <w:rPr>
                <w:rFonts w:hint="eastAsia" w:eastAsia="宋体"/>
                <w:color w:val="auto"/>
                <w:sz w:val="24"/>
                <w:szCs w:val="24"/>
                <w:shd w:val="clear" w:color="auto" w:fill="FFFFFF"/>
                <w:lang w:val="en-US" w:eastAsia="zh-CN"/>
              </w:rPr>
              <w:t>2019年第32号</w:t>
            </w:r>
          </w:p>
        </w:tc>
        <w:tc>
          <w:tcPr>
            <w:tcW w:w="4738" w:type="dxa"/>
            <w:shd w:val="clear" w:color="auto" w:fill="auto"/>
            <w:vAlign w:val="center"/>
          </w:tcPr>
          <w:p>
            <w:pPr>
              <w:spacing w:after="0"/>
              <w:rPr>
                <w:rFonts w:hint="eastAsia" w:ascii="宋体" w:hAnsi="宋体" w:eastAsia="宋体"/>
                <w:color w:val="auto"/>
                <w:sz w:val="24"/>
                <w:szCs w:val="24"/>
              </w:rPr>
            </w:pPr>
            <w:r>
              <w:rPr>
                <w:rFonts w:hint="eastAsia" w:ascii="宋体" w:hAnsi="宋体" w:eastAsia="宋体"/>
                <w:color w:val="auto"/>
                <w:sz w:val="24"/>
                <w:szCs w:val="24"/>
                <w:lang w:eastAsia="zh-CN"/>
              </w:rPr>
              <w:t>《关于特种设备行政许可有关事项的实施意见》</w:t>
            </w:r>
          </w:p>
        </w:tc>
        <w:tc>
          <w:tcPr>
            <w:tcW w:w="2280" w:type="dxa"/>
            <w:shd w:val="clear" w:color="auto" w:fill="auto"/>
            <w:vAlign w:val="center"/>
          </w:tcPr>
          <w:p>
            <w:pPr>
              <w:spacing w:after="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2019年5月27日</w:t>
            </w:r>
          </w:p>
        </w:tc>
        <w:tc>
          <w:tcPr>
            <w:tcW w:w="1909" w:type="dxa"/>
            <w:shd w:val="clear" w:color="auto" w:fill="auto"/>
            <w:vAlign w:val="center"/>
          </w:tcPr>
          <w:p>
            <w:pPr>
              <w:spacing w:after="0"/>
              <w:rPr>
                <w:rFonts w:hint="eastAsia" w:ascii="宋体" w:hAnsi="宋体" w:eastAsia="宋体"/>
                <w:color w:val="auto"/>
                <w:sz w:val="24"/>
                <w:szCs w:val="24"/>
              </w:rPr>
            </w:pPr>
            <w:r>
              <w:rPr>
                <w:rFonts w:hint="eastAsia" w:ascii="宋体" w:hAnsi="宋体" w:eastAsia="宋体" w:cs="Times New Roman"/>
                <w:color w:val="auto"/>
                <w:sz w:val="24"/>
                <w:szCs w:val="24"/>
              </w:rPr>
              <w:t>部门规章</w:t>
            </w:r>
          </w:p>
        </w:tc>
      </w:tr>
    </w:tbl>
    <w:p>
      <w:pPr>
        <w:rPr>
          <w:rFonts w:ascii="宋体" w:hAnsi="宋体" w:eastAsia="宋体"/>
          <w:color w:val="auto"/>
          <w:sz w:val="24"/>
          <w:szCs w:val="24"/>
        </w:rPr>
      </w:pPr>
    </w:p>
    <w:p>
      <w:pPr>
        <w:sectPr>
          <w:footerReference r:id="rId3" w:type="default"/>
          <w:pgSz w:w="16840" w:h="11907" w:orient="landscape"/>
          <w:pgMar w:top="993" w:right="1418" w:bottom="1474" w:left="1588" w:header="851" w:footer="1588" w:gutter="0"/>
          <w:pgNumType w:fmt="numberInDash"/>
          <w:cols w:space="720" w:num="1"/>
          <w:docGrid w:linePitch="579" w:charSpace="-842"/>
        </w:sectPr>
      </w:pPr>
    </w:p>
    <w:p>
      <w:pPr>
        <w:ind w:right="-99" w:rightChars="-45"/>
        <w:rPr>
          <w:rFonts w:ascii="宋体" w:hAnsi="宋体" w:eastAsia="宋体"/>
          <w:b/>
          <w:sz w:val="32"/>
          <w:szCs w:val="32"/>
        </w:rPr>
      </w:pPr>
      <w:r>
        <w:rPr>
          <w:rFonts w:hint="eastAsia" w:ascii="宋体" w:hAnsi="宋体" w:eastAsia="宋体"/>
          <w:b/>
          <w:sz w:val="32"/>
          <w:szCs w:val="32"/>
        </w:rPr>
        <w:t>表2 现行特种设备安全技术规范</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391"/>
        <w:gridCol w:w="5094"/>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75" w:type="dxa"/>
            <w:shd w:val="clear" w:color="auto" w:fill="auto"/>
            <w:vAlign w:val="center"/>
          </w:tcPr>
          <w:p>
            <w:pPr>
              <w:ind w:right="-99" w:rightChars="-45"/>
              <w:rPr>
                <w:rFonts w:ascii="宋体" w:hAnsi="宋体" w:eastAsia="宋体"/>
                <w:b/>
                <w:color w:val="auto"/>
                <w:sz w:val="24"/>
                <w:szCs w:val="24"/>
              </w:rPr>
            </w:pPr>
            <w:r>
              <w:rPr>
                <w:rFonts w:hint="eastAsia" w:ascii="宋体" w:hAnsi="宋体" w:eastAsia="宋体"/>
                <w:b/>
                <w:color w:val="auto"/>
                <w:sz w:val="24"/>
                <w:szCs w:val="24"/>
              </w:rPr>
              <w:t>序号</w:t>
            </w:r>
          </w:p>
        </w:tc>
        <w:tc>
          <w:tcPr>
            <w:tcW w:w="2391" w:type="dxa"/>
            <w:shd w:val="clear" w:color="auto" w:fill="auto"/>
            <w:vAlign w:val="center"/>
          </w:tcPr>
          <w:p>
            <w:pPr>
              <w:rPr>
                <w:rFonts w:ascii="宋体" w:hAnsi="宋体" w:eastAsia="宋体"/>
                <w:b/>
                <w:color w:val="auto"/>
                <w:sz w:val="24"/>
                <w:szCs w:val="24"/>
              </w:rPr>
            </w:pPr>
            <w:r>
              <w:rPr>
                <w:rFonts w:hint="eastAsia" w:ascii="宋体" w:hAnsi="宋体" w:eastAsia="宋体"/>
                <w:b/>
                <w:color w:val="auto"/>
                <w:sz w:val="24"/>
                <w:szCs w:val="24"/>
              </w:rPr>
              <w:t>规范性文件号</w:t>
            </w:r>
          </w:p>
        </w:tc>
        <w:tc>
          <w:tcPr>
            <w:tcW w:w="5094" w:type="dxa"/>
            <w:shd w:val="clear" w:color="auto" w:fill="auto"/>
            <w:vAlign w:val="center"/>
          </w:tcPr>
          <w:p>
            <w:pPr>
              <w:rPr>
                <w:rFonts w:ascii="宋体" w:hAnsi="宋体" w:eastAsia="宋体"/>
                <w:b/>
                <w:color w:val="auto"/>
                <w:sz w:val="24"/>
                <w:szCs w:val="24"/>
              </w:rPr>
            </w:pPr>
            <w:r>
              <w:rPr>
                <w:rFonts w:hint="eastAsia" w:ascii="宋体" w:hAnsi="宋体" w:eastAsia="宋体"/>
                <w:b/>
                <w:color w:val="auto"/>
                <w:sz w:val="24"/>
                <w:szCs w:val="24"/>
              </w:rPr>
              <w:t>名称</w:t>
            </w:r>
          </w:p>
        </w:tc>
        <w:tc>
          <w:tcPr>
            <w:tcW w:w="1020" w:type="dxa"/>
            <w:shd w:val="clear" w:color="auto" w:fill="auto"/>
            <w:vAlign w:val="center"/>
          </w:tcPr>
          <w:p>
            <w:pPr>
              <w:rPr>
                <w:rFonts w:ascii="宋体" w:hAnsi="宋体" w:eastAsia="宋体"/>
                <w:b/>
                <w:color w:val="auto"/>
                <w:sz w:val="24"/>
                <w:szCs w:val="24"/>
              </w:rPr>
            </w:pPr>
            <w:r>
              <w:rPr>
                <w:rFonts w:hint="eastAsia" w:ascii="宋体" w:hAnsi="宋体" w:eastAsia="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01—2014</w:t>
            </w:r>
          </w:p>
        </w:tc>
        <w:tc>
          <w:tcPr>
            <w:tcW w:w="5094" w:type="dxa"/>
            <w:shd w:val="clear" w:color="auto" w:fill="auto"/>
            <w:vAlign w:val="center"/>
          </w:tcPr>
          <w:p>
            <w:pPr>
              <w:rPr>
                <w:rFonts w:ascii="宋体" w:hAnsi="宋体" w:eastAsia="宋体"/>
                <w:color w:val="auto"/>
                <w:sz w:val="24"/>
                <w:szCs w:val="24"/>
              </w:rPr>
            </w:pPr>
            <w:r>
              <w:rPr>
                <w:rFonts w:ascii="宋体" w:hAnsi="宋体" w:eastAsia="宋体"/>
                <w:color w:val="auto"/>
                <w:sz w:val="24"/>
                <w:szCs w:val="24"/>
              </w:rPr>
              <w:t>特种设备安全技术规范制定导则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03—2015</w:t>
            </w:r>
          </w:p>
        </w:tc>
        <w:tc>
          <w:tcPr>
            <w:tcW w:w="5094" w:type="dxa"/>
            <w:shd w:val="clear" w:color="auto" w:fill="auto"/>
            <w:vAlign w:val="center"/>
          </w:tcPr>
          <w:p>
            <w:pPr>
              <w:rPr>
                <w:rFonts w:ascii="宋体" w:hAnsi="宋体" w:eastAsia="宋体"/>
                <w:color w:val="auto"/>
                <w:sz w:val="24"/>
                <w:szCs w:val="24"/>
              </w:rPr>
            </w:pPr>
            <w:r>
              <w:rPr>
                <w:rFonts w:ascii="宋体" w:hAnsi="宋体" w:eastAsia="宋体"/>
                <w:color w:val="auto"/>
                <w:sz w:val="24"/>
                <w:szCs w:val="24"/>
              </w:rPr>
              <w:t>特种设备事故报告和调查处理导则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07—2019</w:t>
            </w:r>
          </w:p>
        </w:tc>
        <w:tc>
          <w:tcPr>
            <w:tcW w:w="5094" w:type="dxa"/>
            <w:shd w:val="clear" w:color="auto" w:fill="auto"/>
            <w:vAlign w:val="center"/>
          </w:tcPr>
          <w:p>
            <w:pPr>
              <w:rPr>
                <w:rFonts w:ascii="宋体" w:hAnsi="宋体" w:eastAsia="宋体"/>
                <w:color w:val="auto"/>
                <w:sz w:val="24"/>
                <w:szCs w:val="24"/>
              </w:rPr>
            </w:pPr>
            <w:r>
              <w:rPr>
                <w:rFonts w:ascii="宋体" w:hAnsi="宋体" w:eastAsia="宋体"/>
                <w:color w:val="auto"/>
                <w:sz w:val="24"/>
                <w:szCs w:val="24"/>
              </w:rPr>
              <w:t>特种设备</w:t>
            </w:r>
            <w:r>
              <w:rPr>
                <w:rFonts w:hint="eastAsia" w:ascii="宋体" w:hAnsi="宋体" w:eastAsia="宋体"/>
                <w:color w:val="auto"/>
                <w:sz w:val="24"/>
                <w:szCs w:val="24"/>
              </w:rPr>
              <w:t>生产与充装单位许可规则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08—2017</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特种设备使用管理规则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ascii="宋体" w:hAnsi="宋体" w:eastAsia="宋体"/>
                <w:color w:val="auto"/>
                <w:sz w:val="24"/>
                <w:szCs w:val="24"/>
              </w:rPr>
              <w:t xml:space="preserve">TSG </w:t>
            </w:r>
            <w:r>
              <w:rPr>
                <w:rFonts w:hint="eastAsia" w:ascii="宋体" w:hAnsi="宋体" w:eastAsia="宋体"/>
                <w:color w:val="auto"/>
                <w:sz w:val="24"/>
                <w:szCs w:val="24"/>
              </w:rPr>
              <w:t>21</w:t>
            </w:r>
            <w:r>
              <w:rPr>
                <w:rFonts w:ascii="宋体" w:hAnsi="宋体" w:eastAsia="宋体"/>
                <w:color w:val="auto"/>
                <w:sz w:val="24"/>
                <w:szCs w:val="24"/>
              </w:rPr>
              <w:t>—201</w:t>
            </w:r>
            <w:r>
              <w:rPr>
                <w:rFonts w:hint="eastAsia" w:ascii="宋体" w:hAnsi="宋体" w:eastAsia="宋体"/>
                <w:color w:val="auto"/>
                <w:sz w:val="24"/>
                <w:szCs w:val="24"/>
              </w:rPr>
              <w:t>6</w:t>
            </w:r>
          </w:p>
        </w:tc>
        <w:tc>
          <w:tcPr>
            <w:tcW w:w="5094" w:type="dxa"/>
            <w:shd w:val="clear" w:color="auto" w:fill="auto"/>
            <w:vAlign w:val="center"/>
          </w:tcPr>
          <w:p>
            <w:pPr>
              <w:rPr>
                <w:rFonts w:ascii="宋体" w:hAnsi="宋体" w:eastAsia="宋体"/>
                <w:color w:val="auto"/>
                <w:sz w:val="24"/>
                <w:szCs w:val="24"/>
              </w:rPr>
            </w:pPr>
            <w:r>
              <w:rPr>
                <w:color w:val="auto"/>
              </w:rPr>
              <w:fldChar w:fldCharType="begin"/>
            </w:r>
            <w:r>
              <w:rPr>
                <w:color w:val="auto"/>
              </w:rPr>
              <w:instrText xml:space="preserve"> HYPERLINK "https://max.book118.com/html/2015/0311/13178530.shtm" \t "_blank" </w:instrText>
            </w:r>
            <w:r>
              <w:rPr>
                <w:color w:val="auto"/>
              </w:rPr>
              <w:fldChar w:fldCharType="separate"/>
            </w:r>
            <w:r>
              <w:rPr>
                <w:rFonts w:ascii="宋体" w:hAnsi="宋体" w:eastAsia="宋体"/>
                <w:color w:val="auto"/>
                <w:sz w:val="24"/>
                <w:szCs w:val="24"/>
              </w:rPr>
              <w:t>固定式压力容器安全技术监察规程</w:t>
            </w:r>
            <w:r>
              <w:rPr>
                <w:rFonts w:ascii="宋体" w:hAnsi="宋体" w:eastAsia="宋体"/>
                <w:color w:val="auto"/>
                <w:sz w:val="24"/>
                <w:szCs w:val="24"/>
              </w:rPr>
              <w:fldChar w:fldCharType="end"/>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Z0002—2009</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特种设备信息化工作管理规则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ascii="宋体" w:hAnsi="宋体" w:eastAsia="宋体"/>
                <w:color w:val="auto"/>
                <w:sz w:val="24"/>
                <w:szCs w:val="24"/>
              </w:rPr>
              <w:t>TSG Z0003</w:t>
            </w:r>
            <w:r>
              <w:rPr>
                <w:rFonts w:hint="eastAsia" w:ascii="宋体" w:hAnsi="宋体" w:eastAsia="宋体"/>
                <w:color w:val="auto"/>
                <w:sz w:val="24"/>
                <w:szCs w:val="24"/>
              </w:rPr>
              <w:t>—</w:t>
            </w:r>
            <w:r>
              <w:rPr>
                <w:rFonts w:ascii="宋体" w:hAnsi="宋体" w:eastAsia="宋体"/>
                <w:color w:val="auto"/>
                <w:sz w:val="24"/>
                <w:szCs w:val="24"/>
              </w:rPr>
              <w:t>2005</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特种设备鉴定评审人员考核大纲</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Z6001</w:t>
            </w:r>
            <w:r>
              <w:rPr>
                <w:rFonts w:ascii="宋体" w:hAnsi="宋体" w:eastAsia="宋体"/>
                <w:color w:val="auto"/>
                <w:sz w:val="24"/>
                <w:szCs w:val="24"/>
              </w:rPr>
              <w:t>—</w:t>
            </w:r>
            <w:r>
              <w:rPr>
                <w:rFonts w:hint="eastAsia" w:ascii="宋体" w:hAnsi="宋体" w:eastAsia="宋体"/>
                <w:color w:val="auto"/>
                <w:sz w:val="24"/>
                <w:szCs w:val="24"/>
              </w:rPr>
              <w:t>2019</w:t>
            </w:r>
          </w:p>
        </w:tc>
        <w:tc>
          <w:tcPr>
            <w:tcW w:w="5094" w:type="dxa"/>
            <w:shd w:val="clear" w:color="auto" w:fill="auto"/>
            <w:vAlign w:val="center"/>
          </w:tcPr>
          <w:p>
            <w:pPr>
              <w:rPr>
                <w:rFonts w:ascii="宋体" w:hAnsi="宋体" w:eastAsia="宋体"/>
                <w:color w:val="auto"/>
                <w:sz w:val="24"/>
                <w:szCs w:val="24"/>
              </w:rPr>
            </w:pPr>
            <w:r>
              <w:rPr>
                <w:rFonts w:hint="eastAsia" w:ascii="Times New Roman" w:hAnsi="Times New Roman" w:eastAsia="宋体" w:cs="Times New Roman"/>
                <w:color w:val="auto"/>
                <w:sz w:val="24"/>
                <w:szCs w:val="24"/>
              </w:rPr>
              <w:t>《特种设备作业人员考核规则》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TSG Z6002-2010</w:t>
            </w:r>
          </w:p>
        </w:tc>
        <w:tc>
          <w:tcPr>
            <w:tcW w:w="5094"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特种设备焊接操作人员考核细则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Z7001—2004</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特种设备检验检测机构核准规则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Z7002—2004</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特种设备检验检测机构鉴定评审细则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Z7003—2004</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特种设备检验检测机构质量管理体系要求</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ascii="宋体" w:hAnsi="宋体" w:eastAsia="宋体"/>
                <w:color w:val="auto"/>
                <w:sz w:val="24"/>
                <w:szCs w:val="24"/>
              </w:rPr>
              <w:t>TSG Z7004</w:t>
            </w:r>
            <w:r>
              <w:rPr>
                <w:rFonts w:hint="eastAsia" w:ascii="宋体" w:hAnsi="宋体" w:eastAsia="宋体"/>
                <w:color w:val="auto"/>
                <w:sz w:val="24"/>
                <w:szCs w:val="24"/>
              </w:rPr>
              <w:t>—</w:t>
            </w:r>
            <w:r>
              <w:rPr>
                <w:rFonts w:ascii="宋体" w:hAnsi="宋体" w:eastAsia="宋体"/>
                <w:color w:val="auto"/>
                <w:sz w:val="24"/>
                <w:szCs w:val="24"/>
              </w:rPr>
              <w:t>2011</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特种设备型式试验机构核准规则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Z</w:t>
            </w:r>
            <w:r>
              <w:rPr>
                <w:rFonts w:ascii="宋体" w:hAnsi="宋体" w:eastAsia="宋体"/>
                <w:color w:val="auto"/>
                <w:sz w:val="24"/>
                <w:szCs w:val="24"/>
              </w:rPr>
              <w:t>7005</w:t>
            </w:r>
            <w:r>
              <w:rPr>
                <w:rFonts w:hint="eastAsia" w:ascii="宋体" w:hAnsi="宋体" w:eastAsia="宋体"/>
                <w:color w:val="auto"/>
                <w:sz w:val="24"/>
                <w:szCs w:val="24"/>
              </w:rPr>
              <w:t>—</w:t>
            </w:r>
            <w:r>
              <w:rPr>
                <w:rFonts w:ascii="宋体" w:hAnsi="宋体" w:eastAsia="宋体"/>
                <w:color w:val="auto"/>
                <w:sz w:val="24"/>
                <w:szCs w:val="24"/>
              </w:rPr>
              <w:t>2015</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特种设备无损检测机构核准规则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Z8001</w:t>
            </w:r>
            <w:r>
              <w:rPr>
                <w:rFonts w:ascii="宋体" w:hAnsi="宋体" w:eastAsia="宋体"/>
                <w:color w:val="auto"/>
                <w:sz w:val="24"/>
                <w:szCs w:val="24"/>
              </w:rPr>
              <w:t>—</w:t>
            </w:r>
            <w:r>
              <w:rPr>
                <w:rFonts w:hint="eastAsia" w:ascii="宋体" w:hAnsi="宋体" w:eastAsia="宋体"/>
                <w:color w:val="auto"/>
                <w:sz w:val="24"/>
                <w:szCs w:val="24"/>
              </w:rPr>
              <w:t>2019</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特种设备无损检测人员考核规则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TSGZ8002-2013+XG1-2014</w:t>
            </w:r>
          </w:p>
        </w:tc>
        <w:tc>
          <w:tcPr>
            <w:tcW w:w="5094"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特种设备检验人员考核规则</w:t>
            </w:r>
            <w:r>
              <w:rPr>
                <w:rFonts w:ascii="Times New Roman" w:hAnsi="Times New Roman" w:eastAsia="宋体" w:cs="Times New Roman"/>
                <w:color w:val="auto"/>
                <w:sz w:val="24"/>
                <w:szCs w:val="24"/>
              </w:rPr>
              <w:t>+</w:t>
            </w:r>
            <w:r>
              <w:rPr>
                <w:rFonts w:hint="eastAsia" w:ascii="宋体" w:hAnsi="宋体" w:eastAsia="宋体" w:cs="Times New Roman"/>
                <w:color w:val="auto"/>
                <w:sz w:val="24"/>
                <w:szCs w:val="24"/>
              </w:rPr>
              <w:t>第</w:t>
            </w:r>
            <w:r>
              <w:rPr>
                <w:rFonts w:ascii="Times New Roman" w:hAnsi="Times New Roman" w:eastAsia="宋体" w:cs="Times New Roman"/>
                <w:color w:val="auto"/>
                <w:sz w:val="24"/>
                <w:szCs w:val="24"/>
              </w:rPr>
              <w:t>1</w:t>
            </w:r>
            <w:r>
              <w:rPr>
                <w:rFonts w:hint="eastAsia" w:ascii="宋体" w:hAnsi="宋体" w:eastAsia="宋体" w:cs="Times New Roman"/>
                <w:color w:val="auto"/>
                <w:sz w:val="24"/>
                <w:szCs w:val="24"/>
              </w:rPr>
              <w:t>号修改单</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TSG ZB001-2008</w:t>
            </w:r>
          </w:p>
        </w:tc>
        <w:tc>
          <w:tcPr>
            <w:tcW w:w="5094"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燃油（气）燃烧器安全技术规则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TSG ZB002-2008</w:t>
            </w:r>
          </w:p>
        </w:tc>
        <w:tc>
          <w:tcPr>
            <w:tcW w:w="5094"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燃油（气）燃烧器型式试验规则</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TSG ZF001-2006+XG1-2009</w:t>
            </w:r>
          </w:p>
        </w:tc>
        <w:tc>
          <w:tcPr>
            <w:tcW w:w="5094"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安全阀安全技术监察规程</w:t>
            </w:r>
            <w:r>
              <w:rPr>
                <w:rFonts w:ascii="Times New Roman" w:hAnsi="Times New Roman" w:eastAsia="宋体" w:cs="Times New Roman"/>
                <w:color w:val="auto"/>
                <w:sz w:val="24"/>
                <w:szCs w:val="24"/>
              </w:rPr>
              <w:t>+</w:t>
            </w:r>
            <w:r>
              <w:rPr>
                <w:rFonts w:hint="eastAsia" w:ascii="宋体" w:hAnsi="宋体" w:eastAsia="宋体" w:cs="Times New Roman"/>
                <w:color w:val="auto"/>
                <w:sz w:val="24"/>
                <w:szCs w:val="24"/>
              </w:rPr>
              <w:t>第</w:t>
            </w:r>
            <w:r>
              <w:rPr>
                <w:rFonts w:ascii="Times New Roman" w:hAnsi="Times New Roman" w:eastAsia="宋体" w:cs="Times New Roman"/>
                <w:color w:val="auto"/>
                <w:sz w:val="24"/>
                <w:szCs w:val="24"/>
              </w:rPr>
              <w:t>1</w:t>
            </w:r>
            <w:r>
              <w:rPr>
                <w:rFonts w:hint="eastAsia" w:ascii="宋体" w:hAnsi="宋体" w:eastAsia="宋体" w:cs="Times New Roman"/>
                <w:color w:val="auto"/>
                <w:sz w:val="24"/>
                <w:szCs w:val="24"/>
              </w:rPr>
              <w:t>号修改单</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TSG G0001-2012+XG1-2017</w:t>
            </w:r>
          </w:p>
        </w:tc>
        <w:tc>
          <w:tcPr>
            <w:tcW w:w="5094"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锅炉安全技术监察规程</w:t>
            </w:r>
            <w:r>
              <w:rPr>
                <w:rFonts w:ascii="Times New Roman" w:hAnsi="Times New Roman" w:eastAsia="宋体" w:cs="Times New Roman"/>
                <w:color w:val="auto"/>
                <w:sz w:val="24"/>
                <w:szCs w:val="24"/>
              </w:rPr>
              <w:t>+</w:t>
            </w:r>
            <w:r>
              <w:rPr>
                <w:rFonts w:hint="eastAsia" w:ascii="宋体" w:hAnsi="宋体" w:eastAsia="宋体" w:cs="Times New Roman"/>
                <w:color w:val="auto"/>
                <w:sz w:val="24"/>
                <w:szCs w:val="24"/>
              </w:rPr>
              <w:t>第</w:t>
            </w:r>
            <w:r>
              <w:rPr>
                <w:rFonts w:ascii="Times New Roman" w:hAnsi="Times New Roman" w:eastAsia="宋体" w:cs="Times New Roman"/>
                <w:color w:val="auto"/>
                <w:sz w:val="24"/>
                <w:szCs w:val="24"/>
              </w:rPr>
              <w:t>1</w:t>
            </w:r>
            <w:r>
              <w:rPr>
                <w:rFonts w:hint="eastAsia" w:ascii="宋体" w:hAnsi="宋体" w:eastAsia="宋体" w:cs="Times New Roman"/>
                <w:color w:val="auto"/>
                <w:sz w:val="24"/>
                <w:szCs w:val="24"/>
              </w:rPr>
              <w:t>号修改单</w:t>
            </w:r>
            <w:r>
              <w:rPr>
                <w:rFonts w:ascii="Times New Roman" w:hAnsi="Times New Roman" w:eastAsia="宋体" w:cs="Times New Roman"/>
                <w:color w:val="auto"/>
                <w:sz w:val="24"/>
                <w:szCs w:val="24"/>
              </w:rPr>
              <w:t>+</w:t>
            </w:r>
            <w:r>
              <w:rPr>
                <w:rFonts w:hint="eastAsia" w:ascii="宋体" w:hAnsi="宋体" w:eastAsia="宋体" w:cs="Times New Roman"/>
                <w:color w:val="auto"/>
                <w:sz w:val="24"/>
                <w:szCs w:val="24"/>
              </w:rPr>
              <w:t>释义</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TSG G0002-2010+XG1-2016</w:t>
            </w:r>
          </w:p>
        </w:tc>
        <w:tc>
          <w:tcPr>
            <w:tcW w:w="5094" w:type="dxa"/>
            <w:shd w:val="clear" w:color="auto" w:fill="auto"/>
            <w:vAlign w:val="center"/>
          </w:tcPr>
          <w:p>
            <w:pPr>
              <w:adjustRightInd/>
              <w:snapToGrid/>
              <w:spacing w:after="0"/>
              <w:rPr>
                <w:rFonts w:ascii="宋体" w:hAnsi="宋体" w:eastAsia="宋体" w:cs="宋体"/>
                <w:color w:val="auto"/>
                <w:sz w:val="24"/>
                <w:szCs w:val="24"/>
              </w:rPr>
            </w:pPr>
            <w:r>
              <w:rPr>
                <w:rFonts w:hint="eastAsia" w:ascii="宋体" w:hAnsi="宋体" w:eastAsia="宋体" w:cs="宋体"/>
                <w:color w:val="auto"/>
                <w:sz w:val="24"/>
                <w:szCs w:val="24"/>
              </w:rPr>
              <w:t>锅炉节能技术监督管理规程+第1号修改单</w:t>
            </w:r>
          </w:p>
        </w:tc>
        <w:tc>
          <w:tcPr>
            <w:tcW w:w="1020" w:type="dxa"/>
            <w:shd w:val="clear" w:color="auto" w:fill="auto"/>
            <w:vAlign w:val="center"/>
          </w:tcPr>
          <w:p>
            <w:pP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bCs/>
                <w:color w:val="auto"/>
                <w:sz w:val="24"/>
                <w:szCs w:val="24"/>
              </w:rPr>
            </w:pPr>
            <w:r>
              <w:rPr>
                <w:rFonts w:ascii="宋体" w:hAnsi="宋体" w:eastAsia="宋体"/>
                <w:bCs/>
                <w:color w:val="auto"/>
                <w:sz w:val="24"/>
                <w:szCs w:val="24"/>
              </w:rPr>
              <w:t>TSG G0003—2010</w:t>
            </w:r>
          </w:p>
        </w:tc>
        <w:tc>
          <w:tcPr>
            <w:tcW w:w="5094" w:type="dxa"/>
            <w:shd w:val="clear" w:color="auto" w:fill="auto"/>
            <w:vAlign w:val="center"/>
          </w:tcPr>
          <w:p>
            <w:pPr>
              <w:rPr>
                <w:rFonts w:ascii="宋体" w:hAnsi="宋体" w:eastAsia="宋体"/>
                <w:color w:val="auto"/>
                <w:sz w:val="24"/>
                <w:szCs w:val="24"/>
              </w:rPr>
            </w:pPr>
            <w:r>
              <w:rPr>
                <w:color w:val="auto"/>
              </w:rPr>
              <w:fldChar w:fldCharType="begin"/>
            </w:r>
            <w:r>
              <w:rPr>
                <w:color w:val="auto"/>
              </w:rPr>
              <w:instrText xml:space="preserve"> HYPERLINK "http://www.pv265.com/hangye/tsg/85326.html" \t "_blank" </w:instrText>
            </w:r>
            <w:r>
              <w:rPr>
                <w:color w:val="auto"/>
              </w:rPr>
              <w:fldChar w:fldCharType="separate"/>
            </w:r>
            <w:r>
              <w:rPr>
                <w:rFonts w:hint="eastAsia" w:ascii="宋体" w:hAnsi="宋体" w:eastAsia="宋体"/>
                <w:color w:val="auto"/>
                <w:sz w:val="24"/>
                <w:szCs w:val="24"/>
              </w:rPr>
              <w:t>工业锅炉能效测试与评价规则</w:t>
            </w:r>
            <w:r>
              <w:rPr>
                <w:rFonts w:hint="eastAsia" w:ascii="宋体" w:hAnsi="宋体" w:eastAsia="宋体"/>
                <w:color w:val="auto"/>
                <w:sz w:val="24"/>
                <w:szCs w:val="24"/>
              </w:rPr>
              <w:fldChar w:fldCharType="end"/>
            </w:r>
          </w:p>
        </w:tc>
        <w:tc>
          <w:tcPr>
            <w:tcW w:w="1020" w:type="dxa"/>
            <w:shd w:val="clear" w:color="auto" w:fill="auto"/>
            <w:vAlign w:val="center"/>
          </w:tcPr>
          <w:p>
            <w:pPr>
              <w:rPr>
                <w:rFonts w:ascii="宋体" w:hAnsi="宋体" w:eastAsia="宋体"/>
                <w:color w:val="auto"/>
                <w:sz w:val="24"/>
                <w:szCs w:val="24"/>
              </w:rPr>
            </w:pPr>
          </w:p>
        </w:tc>
      </w:tr>
    </w:tbl>
    <w:p>
      <w:pPr>
        <w:ind w:right="-99" w:rightChars="-45"/>
        <w:rPr>
          <w:rFonts w:ascii="宋体" w:hAnsi="宋体" w:eastAsia="宋体"/>
          <w:b/>
          <w:color w:val="auto"/>
          <w:sz w:val="32"/>
          <w:szCs w:val="32"/>
        </w:rPr>
      </w:pPr>
    </w:p>
    <w:p>
      <w:pPr>
        <w:ind w:right="-99" w:rightChars="-45"/>
        <w:rPr>
          <w:rFonts w:ascii="宋体" w:hAnsi="宋体" w:eastAsia="宋体"/>
          <w:b/>
          <w:color w:val="auto"/>
          <w:sz w:val="32"/>
          <w:szCs w:val="32"/>
        </w:rPr>
        <w:sectPr>
          <w:pgSz w:w="11907" w:h="16839"/>
          <w:pgMar w:top="1797" w:right="1440" w:bottom="1797" w:left="1440" w:header="851" w:footer="992" w:gutter="0"/>
          <w:pgNumType w:fmt="numberInDash"/>
          <w:cols w:space="425" w:num="1"/>
          <w:docGrid w:linePitch="312" w:charSpace="0"/>
        </w:sectPr>
      </w:pPr>
    </w:p>
    <w:tbl>
      <w:tblPr>
        <w:tblStyle w:val="7"/>
        <w:tblW w:w="8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391"/>
        <w:gridCol w:w="509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G1001—20</w:t>
            </w:r>
            <w:r>
              <w:rPr>
                <w:rFonts w:hint="eastAsia" w:ascii="宋体" w:hAnsi="宋体" w:eastAsia="宋体"/>
                <w:bCs/>
                <w:color w:val="auto"/>
                <w:sz w:val="24"/>
                <w:szCs w:val="24"/>
              </w:rPr>
              <w:t>04</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锅炉设计文件鉴定管理规则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G5001—2010</w:t>
            </w:r>
          </w:p>
        </w:tc>
        <w:tc>
          <w:tcPr>
            <w:tcW w:w="5094" w:type="dxa"/>
            <w:shd w:val="clear" w:color="auto" w:fill="auto"/>
          </w:tcPr>
          <w:p>
            <w:pPr>
              <w:rPr>
                <w:rFonts w:ascii="宋体" w:hAnsi="宋体" w:eastAsia="宋体"/>
                <w:color w:val="auto"/>
                <w:sz w:val="24"/>
                <w:szCs w:val="24"/>
              </w:rPr>
            </w:pPr>
            <w:r>
              <w:rPr>
                <w:color w:val="auto"/>
              </w:rPr>
              <w:fldChar w:fldCharType="begin"/>
            </w:r>
            <w:r>
              <w:rPr>
                <w:color w:val="auto"/>
              </w:rPr>
              <w:instrText xml:space="preserve"> HYPERLINK "https://wenku.baidu.com/view/d1293689d0d233d4b14e69ba.html" \t "_blank" </w:instrText>
            </w:r>
            <w:r>
              <w:rPr>
                <w:color w:val="auto"/>
              </w:rPr>
              <w:fldChar w:fldCharType="separate"/>
            </w:r>
            <w:r>
              <w:rPr>
                <w:rFonts w:hint="eastAsia" w:ascii="宋体" w:hAnsi="宋体" w:eastAsia="宋体"/>
                <w:color w:val="auto"/>
                <w:sz w:val="24"/>
                <w:szCs w:val="24"/>
              </w:rPr>
              <w:t>锅炉水(介)质处理监督管理规则</w:t>
            </w:r>
            <w:r>
              <w:rPr>
                <w:rFonts w:hint="eastAsia"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G5002—2010</w:t>
            </w:r>
          </w:p>
        </w:tc>
        <w:tc>
          <w:tcPr>
            <w:tcW w:w="5094" w:type="dxa"/>
            <w:shd w:val="clear" w:color="auto" w:fill="auto"/>
          </w:tcPr>
          <w:p>
            <w:pPr>
              <w:rPr>
                <w:rFonts w:ascii="宋体" w:hAnsi="宋体" w:eastAsia="宋体"/>
                <w:color w:val="auto"/>
                <w:sz w:val="24"/>
                <w:szCs w:val="24"/>
              </w:rPr>
            </w:pPr>
            <w:r>
              <w:rPr>
                <w:color w:val="auto"/>
              </w:rPr>
              <w:fldChar w:fldCharType="begin"/>
            </w:r>
            <w:r>
              <w:rPr>
                <w:color w:val="auto"/>
              </w:rPr>
              <w:instrText xml:space="preserve"> HYPERLINK "http://www.so.com/link?m=auN2%2FvXKMRBNH9sOLImuSNIlFUSMo%2BVIgZz67RziF2vEdMFk7NU4yDA4Eet7NSKxupInfG87NQ8aZB0bjkU8IJSGW2GdhHjrfKCA9y7zueQk%3D" \t "_blank" </w:instrText>
            </w:r>
            <w:r>
              <w:rPr>
                <w:color w:val="auto"/>
              </w:rPr>
              <w:fldChar w:fldCharType="separate"/>
            </w:r>
            <w:r>
              <w:rPr>
                <w:rFonts w:hint="eastAsia" w:ascii="宋体" w:hAnsi="宋体" w:eastAsia="宋体"/>
                <w:color w:val="auto"/>
                <w:sz w:val="24"/>
                <w:szCs w:val="24"/>
              </w:rPr>
              <w:t>锅炉水(介)质处理检验规则</w:t>
            </w:r>
            <w:r>
              <w:rPr>
                <w:rFonts w:hint="eastAsia"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G5003—2008</w:t>
            </w:r>
          </w:p>
        </w:tc>
        <w:tc>
          <w:tcPr>
            <w:tcW w:w="5094" w:type="dxa"/>
            <w:shd w:val="clear" w:color="auto" w:fill="auto"/>
          </w:tcPr>
          <w:p>
            <w:pPr>
              <w:rPr>
                <w:rFonts w:ascii="宋体" w:hAnsi="宋体" w:eastAsia="宋体"/>
                <w:color w:val="auto"/>
                <w:sz w:val="24"/>
                <w:szCs w:val="24"/>
              </w:rPr>
            </w:pPr>
            <w:r>
              <w:rPr>
                <w:color w:val="auto"/>
              </w:rPr>
              <w:fldChar w:fldCharType="begin"/>
            </w:r>
            <w:r>
              <w:rPr>
                <w:color w:val="auto"/>
              </w:rPr>
              <w:instrText xml:space="preserve"> HYPERLINK "http://www.so.com/link?m=awLRQ6fW2MIou%2B8EQdhTbNnBrWlmBicLrcGzPUJZQegs31wVENzMdnFBBvfFWHT3kho2IEzilJ1oLwaaRhPF2jvDuPtbqHaQLkcV465SeEBM%3D" \t "_blank" </w:instrText>
            </w:r>
            <w:r>
              <w:rPr>
                <w:color w:val="auto"/>
              </w:rPr>
              <w:fldChar w:fldCharType="separate"/>
            </w:r>
            <w:r>
              <w:rPr>
                <w:rFonts w:hint="eastAsia" w:ascii="宋体" w:hAnsi="宋体" w:eastAsia="宋体"/>
                <w:color w:val="auto"/>
                <w:sz w:val="24"/>
                <w:szCs w:val="24"/>
              </w:rPr>
              <w:t>锅炉化学清洗规则</w:t>
            </w:r>
            <w:r>
              <w:rPr>
                <w:rFonts w:hint="eastAsia"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G6002—2006</w:t>
            </w:r>
          </w:p>
        </w:tc>
        <w:tc>
          <w:tcPr>
            <w:tcW w:w="5094"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医用氧舱维护管理人员考核大纲</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G6003—2006</w:t>
            </w:r>
          </w:p>
        </w:tc>
        <w:tc>
          <w:tcPr>
            <w:tcW w:w="5094"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压力容器压力管道带压密封人员考核大纲</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G7001—2015</w:t>
            </w:r>
          </w:p>
        </w:tc>
        <w:tc>
          <w:tcPr>
            <w:tcW w:w="5094" w:type="dxa"/>
            <w:shd w:val="clear" w:color="auto" w:fill="auto"/>
          </w:tcPr>
          <w:p>
            <w:pPr>
              <w:rPr>
                <w:rFonts w:ascii="宋体" w:hAnsi="宋体" w:eastAsia="宋体"/>
                <w:bCs/>
                <w:color w:val="auto"/>
                <w:sz w:val="24"/>
                <w:szCs w:val="24"/>
              </w:rPr>
            </w:pPr>
            <w:r>
              <w:rPr>
                <w:color w:val="auto"/>
              </w:rPr>
              <w:fldChar w:fldCharType="begin"/>
            </w:r>
            <w:r>
              <w:rPr>
                <w:color w:val="auto"/>
              </w:rPr>
              <w:instrText xml:space="preserve"> HYPERLINK "http://www.zbgb.org/Fulltext3552759.htm" \t "_blank" </w:instrText>
            </w:r>
            <w:r>
              <w:rPr>
                <w:color w:val="auto"/>
              </w:rPr>
              <w:fldChar w:fldCharType="separate"/>
            </w:r>
            <w:r>
              <w:rPr>
                <w:rFonts w:ascii="宋体" w:hAnsi="宋体" w:eastAsia="宋体"/>
                <w:color w:val="auto"/>
                <w:sz w:val="24"/>
                <w:szCs w:val="24"/>
              </w:rPr>
              <w:t>锅炉监督检验规则</w:t>
            </w:r>
            <w:r>
              <w:rPr>
                <w:rFonts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G7002—2015</w:t>
            </w:r>
          </w:p>
        </w:tc>
        <w:tc>
          <w:tcPr>
            <w:tcW w:w="5094" w:type="dxa"/>
            <w:shd w:val="clear" w:color="auto" w:fill="auto"/>
          </w:tcPr>
          <w:p>
            <w:pPr>
              <w:rPr>
                <w:rFonts w:ascii="宋体" w:hAnsi="宋体" w:eastAsia="宋体"/>
                <w:bCs/>
                <w:color w:val="auto"/>
                <w:sz w:val="24"/>
                <w:szCs w:val="24"/>
              </w:rPr>
            </w:pPr>
            <w:r>
              <w:rPr>
                <w:color w:val="auto"/>
              </w:rPr>
              <w:fldChar w:fldCharType="begin"/>
            </w:r>
            <w:r>
              <w:rPr>
                <w:color w:val="auto"/>
              </w:rPr>
              <w:instrText xml:space="preserve"> HYPERLINK "http://www.instrument.com.cn/download/shtml/540982.shtml" \t "_blank" </w:instrText>
            </w:r>
            <w:r>
              <w:rPr>
                <w:color w:val="auto"/>
              </w:rPr>
              <w:fldChar w:fldCharType="separate"/>
            </w:r>
            <w:r>
              <w:rPr>
                <w:rFonts w:ascii="宋体" w:hAnsi="宋体" w:eastAsia="宋体"/>
                <w:color w:val="auto"/>
                <w:sz w:val="24"/>
                <w:szCs w:val="24"/>
              </w:rPr>
              <w:t>锅炉定期检验规则</w:t>
            </w:r>
            <w:r>
              <w:rPr>
                <w:rFonts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G8001—2011</w:t>
            </w:r>
          </w:p>
        </w:tc>
        <w:tc>
          <w:tcPr>
            <w:tcW w:w="5094" w:type="dxa"/>
            <w:shd w:val="clear" w:color="auto" w:fill="auto"/>
          </w:tcPr>
          <w:p>
            <w:pPr>
              <w:rPr>
                <w:rFonts w:ascii="宋体" w:hAnsi="宋体" w:eastAsia="宋体"/>
                <w:bCs/>
                <w:color w:val="auto"/>
                <w:sz w:val="24"/>
                <w:szCs w:val="24"/>
              </w:rPr>
            </w:pPr>
            <w:r>
              <w:rPr>
                <w:color w:val="auto"/>
              </w:rPr>
              <w:fldChar w:fldCharType="begin"/>
            </w:r>
            <w:r>
              <w:rPr>
                <w:color w:val="auto"/>
              </w:rPr>
              <w:instrText xml:space="preserve"> HYPERLINK "http://www.so.com/link?m=aLWTJJh8JIJvRDqvGRB6LR8Vr5Mawm%2FXo9ggcrxfpXc6vQRKE13NxI3Wv3c1k3HGwJk3AlWjyjNrZLKu6ZdlsGwchgjO%2B1QX1DdubItc%2BPFo%3D" \t "_blank" </w:instrText>
            </w:r>
            <w:r>
              <w:rPr>
                <w:color w:val="auto"/>
              </w:rPr>
              <w:fldChar w:fldCharType="separate"/>
            </w:r>
            <w:r>
              <w:rPr>
                <w:rFonts w:ascii="宋体" w:hAnsi="宋体" w:eastAsia="宋体"/>
                <w:color w:val="auto"/>
                <w:sz w:val="24"/>
                <w:szCs w:val="24"/>
              </w:rPr>
              <w:t>锅炉水(介)质处理检</w:t>
            </w:r>
            <w:r>
              <w:rPr>
                <w:rFonts w:ascii="宋体" w:hAnsi="宋体" w:eastAsia="宋体"/>
                <w:color w:val="auto"/>
                <w:sz w:val="24"/>
                <w:szCs w:val="24"/>
              </w:rPr>
              <w:fldChar w:fldCharType="end"/>
            </w:r>
            <w:r>
              <w:rPr>
                <w:rFonts w:ascii="宋体" w:hAnsi="宋体" w:eastAsia="宋体"/>
                <w:bCs/>
                <w:color w:val="auto"/>
                <w:sz w:val="24"/>
                <w:szCs w:val="24"/>
              </w:rPr>
              <w:t>测人员考核规则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hint="eastAsia" w:ascii="宋体" w:hAnsi="宋体" w:eastAsia="宋体"/>
                <w:bCs/>
                <w:color w:val="auto"/>
                <w:sz w:val="24"/>
                <w:szCs w:val="24"/>
              </w:rPr>
              <w:t>TSG</w:t>
            </w:r>
            <w:r>
              <w:rPr>
                <w:rFonts w:ascii="宋体" w:hAnsi="宋体" w:eastAsia="宋体"/>
                <w:bCs/>
                <w:color w:val="auto"/>
                <w:sz w:val="24"/>
                <w:szCs w:val="24"/>
              </w:rPr>
              <w:t xml:space="preserve"> </w:t>
            </w:r>
            <w:r>
              <w:rPr>
                <w:rFonts w:hint="eastAsia" w:ascii="宋体" w:hAnsi="宋体" w:eastAsia="宋体"/>
                <w:bCs/>
                <w:color w:val="auto"/>
                <w:sz w:val="24"/>
                <w:szCs w:val="24"/>
              </w:rPr>
              <w:t>R</w:t>
            </w:r>
            <w:r>
              <w:rPr>
                <w:rFonts w:ascii="宋体" w:hAnsi="宋体" w:eastAsia="宋体"/>
                <w:bCs/>
                <w:color w:val="auto"/>
                <w:sz w:val="24"/>
                <w:szCs w:val="24"/>
              </w:rPr>
              <w:t>0001—2004</w:t>
            </w:r>
          </w:p>
        </w:tc>
        <w:tc>
          <w:tcPr>
            <w:tcW w:w="5094" w:type="dxa"/>
            <w:shd w:val="clear" w:color="auto" w:fill="auto"/>
          </w:tcPr>
          <w:p>
            <w:pPr>
              <w:rPr>
                <w:rFonts w:ascii="宋体" w:hAnsi="宋体" w:eastAsia="宋体"/>
                <w:bCs/>
                <w:color w:val="auto"/>
                <w:sz w:val="24"/>
                <w:szCs w:val="24"/>
              </w:rPr>
            </w:pPr>
            <w:r>
              <w:rPr>
                <w:color w:val="auto"/>
              </w:rPr>
              <w:fldChar w:fldCharType="begin"/>
            </w:r>
            <w:r>
              <w:rPr>
                <w:color w:val="auto"/>
              </w:rPr>
              <w:instrText xml:space="preserve"> HYPERLINK "http://www.so.com/link?m=aLLhYPBA5JdHSllpc1CcqDZtrxriSWO2dfYc8cC3C5B1tD%2BeJ9lEhOW%2FHGzF1okNHoNbbXiWWRq893g8ysV79rlULUjJkOL19W%2B1KkJvf2LlanuWufneK2aTVedY%3D" \t "_blank" </w:instrText>
            </w:r>
            <w:r>
              <w:rPr>
                <w:color w:val="auto"/>
              </w:rPr>
              <w:fldChar w:fldCharType="separate"/>
            </w:r>
            <w:r>
              <w:rPr>
                <w:rFonts w:ascii="宋体" w:hAnsi="宋体" w:eastAsia="宋体"/>
                <w:color w:val="auto"/>
                <w:sz w:val="24"/>
                <w:szCs w:val="24"/>
              </w:rPr>
              <w:t>非金属压力容器安全技术监察规程</w:t>
            </w:r>
            <w:r>
              <w:rPr>
                <w:rFonts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R0002—2005</w:t>
            </w:r>
          </w:p>
        </w:tc>
        <w:tc>
          <w:tcPr>
            <w:tcW w:w="5094" w:type="dxa"/>
            <w:shd w:val="clear" w:color="auto" w:fill="auto"/>
          </w:tcPr>
          <w:p>
            <w:pPr>
              <w:rPr>
                <w:rFonts w:ascii="宋体" w:hAnsi="宋体" w:eastAsia="宋体"/>
                <w:bCs/>
                <w:color w:val="auto"/>
                <w:sz w:val="24"/>
                <w:szCs w:val="24"/>
              </w:rPr>
            </w:pPr>
            <w:r>
              <w:rPr>
                <w:color w:val="auto"/>
              </w:rPr>
              <w:fldChar w:fldCharType="begin"/>
            </w:r>
            <w:r>
              <w:rPr>
                <w:color w:val="auto"/>
              </w:rPr>
              <w:instrText xml:space="preserve"> HYPERLINK "http://www.so.com/link?m=a64U0wE9zbbM0tmkvKBAUhvExf5Fv07R35Zmj3MRRlunFSe7Vc0IKoeHRhqppi8oHrS9BUycWmmozQtKgrfYAGuCgQyP0ffwIRo5ixFWBZSg%3D" \t "_blank" </w:instrText>
            </w:r>
            <w:r>
              <w:rPr>
                <w:color w:val="auto"/>
              </w:rPr>
              <w:fldChar w:fldCharType="separate"/>
            </w:r>
            <w:r>
              <w:rPr>
                <w:rFonts w:ascii="宋体" w:hAnsi="宋体" w:eastAsia="宋体"/>
                <w:color w:val="auto"/>
                <w:sz w:val="24"/>
                <w:szCs w:val="24"/>
              </w:rPr>
              <w:t>超高压容器安全技术监察规程</w:t>
            </w:r>
            <w:r>
              <w:rPr>
                <w:rFonts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ascii="宋体" w:hAnsi="宋体" w:eastAsia="宋体"/>
                <w:color w:val="auto"/>
                <w:sz w:val="24"/>
                <w:szCs w:val="24"/>
              </w:rPr>
              <w:t>TSG R0005—2011</w:t>
            </w:r>
          </w:p>
        </w:tc>
        <w:tc>
          <w:tcPr>
            <w:tcW w:w="5094" w:type="dxa"/>
            <w:shd w:val="clear" w:color="auto" w:fill="auto"/>
          </w:tcPr>
          <w:p>
            <w:pPr>
              <w:rPr>
                <w:rFonts w:ascii="宋体" w:hAnsi="宋体" w:eastAsia="宋体"/>
                <w:color w:val="auto"/>
                <w:sz w:val="24"/>
                <w:szCs w:val="24"/>
              </w:rPr>
            </w:pPr>
            <w:r>
              <w:rPr>
                <w:color w:val="auto"/>
              </w:rPr>
              <w:fldChar w:fldCharType="begin"/>
            </w:r>
            <w:r>
              <w:rPr>
                <w:color w:val="auto"/>
              </w:rPr>
              <w:instrText xml:space="preserve"> HYPERLINK "http://www.so.com/link?m=aq%2Fhy1GzoCy4WDWimeW%2FgI2fEUoCy2VICBtv%2FoP2Hr8S7G%2FruIfr1IMRLP3DQrFlXh%2B3pH%2FRJg2nin6O881hEBwzwZt0CdVg4k64HRLE8Gpl1JH6ENG5mSKRQSfgEn3bND%2B2zuQYa91RB4Q1Wt3zYlNCHAZHQ1yMl0MXdBw%3D%3D" \t "_blank" </w:instrText>
            </w:r>
            <w:r>
              <w:rPr>
                <w:color w:val="auto"/>
              </w:rPr>
              <w:fldChar w:fldCharType="separate"/>
            </w:r>
            <w:r>
              <w:rPr>
                <w:rFonts w:ascii="宋体" w:hAnsi="宋体" w:eastAsia="宋体"/>
                <w:color w:val="auto"/>
                <w:sz w:val="24"/>
                <w:szCs w:val="24"/>
              </w:rPr>
              <w:t>移动式压力容器安全技术监察规程</w:t>
            </w:r>
            <w:r>
              <w:rPr>
                <w:rFonts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R0006—2014</w:t>
            </w:r>
          </w:p>
        </w:tc>
        <w:tc>
          <w:tcPr>
            <w:tcW w:w="5094" w:type="dxa"/>
            <w:shd w:val="clear" w:color="auto" w:fill="auto"/>
          </w:tcPr>
          <w:p>
            <w:pPr>
              <w:rPr>
                <w:rFonts w:ascii="宋体" w:hAnsi="宋体" w:eastAsia="宋体"/>
                <w:bCs/>
                <w:color w:val="auto"/>
                <w:sz w:val="24"/>
                <w:szCs w:val="24"/>
              </w:rPr>
            </w:pPr>
            <w:r>
              <w:rPr>
                <w:color w:val="auto"/>
              </w:rPr>
              <w:fldChar w:fldCharType="begin"/>
            </w:r>
            <w:r>
              <w:rPr>
                <w:color w:val="auto"/>
              </w:rPr>
              <w:instrText xml:space="preserve"> HYPERLINK "http://www.so.com/link?m=a36UTJXSY8Czz%2BqkdEdgJ%2B%2B4BO5OVD8nPuR9kGZnqo%2BruZp3WSVtzlkcDZtcKQjXLcZSxx5G6LSX9qjjn9HWwfHBkHiK5b5WCqZ9Vn%2BviIvB%2BZkRjNMglXIEfzIxFpkyehe%2BupBHb7HDFb70Bdn3dHA%3D%3D" \t "_blank" </w:instrText>
            </w:r>
            <w:r>
              <w:rPr>
                <w:color w:val="auto"/>
              </w:rPr>
              <w:fldChar w:fldCharType="separate"/>
            </w:r>
            <w:r>
              <w:rPr>
                <w:rFonts w:ascii="宋体" w:hAnsi="宋体" w:eastAsia="宋体"/>
                <w:color w:val="auto"/>
                <w:sz w:val="24"/>
                <w:szCs w:val="24"/>
              </w:rPr>
              <w:t>气瓶安全技术监察规程</w:t>
            </w:r>
            <w:r>
              <w:rPr>
                <w:rFonts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ascii="宋体" w:hAnsi="宋体" w:eastAsia="宋体"/>
                <w:color w:val="auto"/>
                <w:sz w:val="24"/>
                <w:szCs w:val="24"/>
              </w:rPr>
              <w:t>TSG R7002—2009</w:t>
            </w:r>
          </w:p>
        </w:tc>
        <w:tc>
          <w:tcPr>
            <w:tcW w:w="5094" w:type="dxa"/>
            <w:shd w:val="clear" w:color="auto" w:fill="auto"/>
          </w:tcPr>
          <w:p>
            <w:pPr>
              <w:rPr>
                <w:rFonts w:ascii="宋体" w:hAnsi="宋体" w:eastAsia="宋体"/>
                <w:color w:val="auto"/>
                <w:sz w:val="24"/>
                <w:szCs w:val="24"/>
              </w:rPr>
            </w:pPr>
            <w:r>
              <w:rPr>
                <w:rFonts w:ascii="宋体" w:hAnsi="宋体" w:eastAsia="宋体"/>
                <w:color w:val="auto"/>
                <w:sz w:val="24"/>
                <w:szCs w:val="24"/>
              </w:rPr>
              <w:t>气瓶型式试验规则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D0001—2009</w:t>
            </w:r>
          </w:p>
        </w:tc>
        <w:tc>
          <w:tcPr>
            <w:tcW w:w="5094" w:type="dxa"/>
            <w:shd w:val="clear" w:color="auto" w:fill="auto"/>
          </w:tcPr>
          <w:p>
            <w:pPr>
              <w:rPr>
                <w:rFonts w:ascii="宋体" w:hAnsi="宋体" w:eastAsia="宋体"/>
                <w:bCs/>
                <w:color w:val="auto"/>
                <w:sz w:val="24"/>
                <w:szCs w:val="24"/>
              </w:rPr>
            </w:pPr>
            <w:r>
              <w:rPr>
                <w:rFonts w:ascii="宋体" w:hAnsi="宋体" w:eastAsia="宋体"/>
                <w:color w:val="auto"/>
                <w:sz w:val="24"/>
                <w:szCs w:val="24"/>
              </w:rPr>
              <w:t>压力管道安全技术监察规程</w:t>
            </w:r>
            <w:r>
              <w:rPr>
                <w:rFonts w:hint="eastAsia" w:ascii="宋体" w:hAnsi="宋体" w:eastAsia="宋体"/>
                <w:color w:val="auto"/>
                <w:sz w:val="24"/>
                <w:szCs w:val="24"/>
              </w:rPr>
              <w:t>—工业管道</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D1001—2004</w:t>
            </w:r>
          </w:p>
        </w:tc>
        <w:tc>
          <w:tcPr>
            <w:tcW w:w="5094" w:type="dxa"/>
            <w:shd w:val="clear" w:color="auto" w:fill="auto"/>
          </w:tcPr>
          <w:p>
            <w:pPr>
              <w:rPr>
                <w:rFonts w:ascii="宋体" w:hAnsi="宋体" w:eastAsia="宋体"/>
                <w:bCs/>
                <w:color w:val="auto"/>
                <w:sz w:val="24"/>
                <w:szCs w:val="24"/>
              </w:rPr>
            </w:pPr>
            <w:r>
              <w:rPr>
                <w:rFonts w:ascii="宋体" w:hAnsi="宋体" w:eastAsia="宋体"/>
                <w:color w:val="auto"/>
                <w:sz w:val="24"/>
                <w:szCs w:val="24"/>
              </w:rPr>
              <w:t>压力管道设计许可规则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D1002—2005</w:t>
            </w:r>
          </w:p>
        </w:tc>
        <w:tc>
          <w:tcPr>
            <w:tcW w:w="5094" w:type="dxa"/>
            <w:shd w:val="clear" w:color="auto" w:fill="auto"/>
          </w:tcPr>
          <w:p>
            <w:pPr>
              <w:rPr>
                <w:rFonts w:ascii="宋体" w:hAnsi="宋体" w:eastAsia="宋体"/>
                <w:bCs/>
                <w:color w:val="auto"/>
                <w:sz w:val="24"/>
                <w:szCs w:val="24"/>
              </w:rPr>
            </w:pPr>
            <w:r>
              <w:rPr>
                <w:rFonts w:ascii="宋体" w:hAnsi="宋体" w:eastAsia="宋体"/>
                <w:color w:val="auto"/>
                <w:sz w:val="24"/>
                <w:szCs w:val="24"/>
              </w:rPr>
              <w:t>压力管道设计许可鉴定评审细则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w:t>
            </w:r>
            <w:r>
              <w:rPr>
                <w:rFonts w:hint="eastAsia" w:ascii="宋体" w:hAnsi="宋体" w:eastAsia="宋体"/>
                <w:bCs/>
                <w:color w:val="auto"/>
                <w:sz w:val="24"/>
                <w:szCs w:val="24"/>
              </w:rPr>
              <w:t xml:space="preserve"> </w:t>
            </w:r>
            <w:r>
              <w:rPr>
                <w:rFonts w:ascii="宋体" w:hAnsi="宋体" w:eastAsia="宋体"/>
                <w:bCs/>
                <w:color w:val="auto"/>
                <w:sz w:val="24"/>
                <w:szCs w:val="24"/>
              </w:rPr>
              <w:t>D2002—2006</w:t>
            </w:r>
          </w:p>
        </w:tc>
        <w:tc>
          <w:tcPr>
            <w:tcW w:w="5094" w:type="dxa"/>
            <w:shd w:val="clear" w:color="auto" w:fill="auto"/>
          </w:tcPr>
          <w:p>
            <w:pPr>
              <w:rPr>
                <w:rFonts w:ascii="宋体" w:hAnsi="宋体" w:eastAsia="宋体"/>
                <w:bCs/>
                <w:color w:val="auto"/>
                <w:sz w:val="24"/>
                <w:szCs w:val="24"/>
              </w:rPr>
            </w:pPr>
            <w:r>
              <w:rPr>
                <w:rFonts w:ascii="宋体" w:hAnsi="宋体" w:eastAsia="宋体"/>
                <w:color w:val="auto"/>
                <w:sz w:val="24"/>
                <w:szCs w:val="24"/>
              </w:rPr>
              <w:t>燃气用聚乙烯管道焊接技术规则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D6002—2005</w:t>
            </w:r>
          </w:p>
        </w:tc>
        <w:tc>
          <w:tcPr>
            <w:tcW w:w="5094" w:type="dxa"/>
            <w:shd w:val="clear" w:color="auto" w:fill="auto"/>
          </w:tcPr>
          <w:p>
            <w:pPr>
              <w:rPr>
                <w:rFonts w:ascii="宋体" w:hAnsi="宋体" w:eastAsia="宋体"/>
                <w:bCs/>
                <w:color w:val="auto"/>
                <w:sz w:val="24"/>
                <w:szCs w:val="24"/>
              </w:rPr>
            </w:pPr>
            <w:r>
              <w:rPr>
                <w:rFonts w:ascii="宋体" w:hAnsi="宋体" w:eastAsia="宋体"/>
                <w:color w:val="auto"/>
                <w:sz w:val="24"/>
                <w:szCs w:val="24"/>
              </w:rPr>
              <w:t>公用管道安全管理人员和操作人员</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w:t>
            </w:r>
            <w:r>
              <w:rPr>
                <w:rFonts w:hint="eastAsia" w:ascii="宋体" w:hAnsi="宋体" w:eastAsia="宋体"/>
                <w:bCs/>
                <w:color w:val="auto"/>
                <w:sz w:val="24"/>
                <w:szCs w:val="24"/>
              </w:rPr>
              <w:t xml:space="preserve"> </w:t>
            </w:r>
            <w:r>
              <w:rPr>
                <w:rFonts w:ascii="宋体" w:hAnsi="宋体" w:eastAsia="宋体"/>
                <w:bCs/>
                <w:color w:val="auto"/>
                <w:sz w:val="24"/>
                <w:szCs w:val="24"/>
              </w:rPr>
              <w:t>D6003—2005</w:t>
            </w:r>
          </w:p>
        </w:tc>
        <w:tc>
          <w:tcPr>
            <w:tcW w:w="5094" w:type="dxa"/>
            <w:shd w:val="clear" w:color="auto" w:fill="auto"/>
          </w:tcPr>
          <w:p>
            <w:pPr>
              <w:rPr>
                <w:rFonts w:ascii="宋体" w:hAnsi="宋体" w:eastAsia="宋体"/>
                <w:bCs/>
                <w:color w:val="auto"/>
                <w:sz w:val="24"/>
                <w:szCs w:val="24"/>
              </w:rPr>
            </w:pPr>
            <w:r>
              <w:rPr>
                <w:rFonts w:ascii="宋体" w:hAnsi="宋体" w:eastAsia="宋体"/>
                <w:color w:val="auto"/>
                <w:sz w:val="24"/>
                <w:szCs w:val="24"/>
              </w:rPr>
              <w:t>长输管道安全</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ascii="宋体" w:hAnsi="宋体" w:eastAsia="宋体"/>
                <w:color w:val="auto"/>
                <w:sz w:val="24"/>
                <w:szCs w:val="24"/>
              </w:rPr>
              <w:t>TSG D7002—2006</w:t>
            </w:r>
          </w:p>
        </w:tc>
        <w:tc>
          <w:tcPr>
            <w:tcW w:w="5094" w:type="dxa"/>
            <w:shd w:val="clear" w:color="auto" w:fill="auto"/>
          </w:tcPr>
          <w:p>
            <w:pPr>
              <w:rPr>
                <w:rFonts w:ascii="宋体" w:hAnsi="宋体" w:eastAsia="宋体"/>
                <w:color w:val="auto"/>
                <w:sz w:val="24"/>
                <w:szCs w:val="24"/>
              </w:rPr>
            </w:pPr>
            <w:r>
              <w:rPr>
                <w:rFonts w:ascii="宋体" w:hAnsi="宋体" w:eastAsia="宋体"/>
                <w:color w:val="auto"/>
                <w:sz w:val="24"/>
                <w:szCs w:val="24"/>
              </w:rPr>
              <w:t>压力管道元件型式试验规则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D7003—2010</w:t>
            </w:r>
          </w:p>
        </w:tc>
        <w:tc>
          <w:tcPr>
            <w:tcW w:w="5094" w:type="dxa"/>
            <w:shd w:val="clear" w:color="auto" w:fill="auto"/>
          </w:tcPr>
          <w:p>
            <w:pPr>
              <w:rPr>
                <w:rFonts w:ascii="宋体" w:hAnsi="宋体" w:eastAsia="宋体"/>
                <w:bCs/>
                <w:color w:val="auto"/>
                <w:sz w:val="24"/>
                <w:szCs w:val="24"/>
              </w:rPr>
            </w:pPr>
            <w:r>
              <w:rPr>
                <w:rFonts w:ascii="宋体" w:hAnsi="宋体" w:eastAsia="宋体"/>
                <w:color w:val="auto"/>
                <w:sz w:val="24"/>
                <w:szCs w:val="24"/>
              </w:rPr>
              <w:t>压力管道定期检验规则—长输(油气)管道</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ascii="宋体" w:hAnsi="宋体" w:eastAsia="宋体"/>
                <w:bCs/>
                <w:color w:val="auto"/>
                <w:sz w:val="24"/>
                <w:szCs w:val="24"/>
              </w:rPr>
              <w:t>TSG D7004—2010</w:t>
            </w:r>
          </w:p>
        </w:tc>
        <w:tc>
          <w:tcPr>
            <w:tcW w:w="5094" w:type="dxa"/>
            <w:shd w:val="clear" w:color="auto" w:fill="auto"/>
          </w:tcPr>
          <w:p>
            <w:pPr>
              <w:rPr>
                <w:rFonts w:ascii="宋体" w:hAnsi="宋体" w:eastAsia="宋体"/>
                <w:bCs/>
                <w:color w:val="auto"/>
                <w:sz w:val="24"/>
                <w:szCs w:val="24"/>
              </w:rPr>
            </w:pPr>
            <w:r>
              <w:rPr>
                <w:rFonts w:ascii="宋体" w:hAnsi="宋体" w:eastAsia="宋体"/>
                <w:color w:val="auto"/>
                <w:sz w:val="24"/>
                <w:szCs w:val="24"/>
              </w:rPr>
              <w:t>压力管道定期检验规则—公用管道</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vAlign w:val="center"/>
          </w:tcPr>
          <w:p>
            <w:pPr>
              <w:adjustRightInd/>
              <w:snapToGrid/>
              <w:spacing w:after="0"/>
              <w:jc w:val="both"/>
              <w:rPr>
                <w:rFonts w:ascii="宋体" w:hAnsi="宋体" w:eastAsia="宋体"/>
                <w:color w:val="auto"/>
                <w:sz w:val="24"/>
                <w:szCs w:val="24"/>
              </w:rPr>
            </w:pPr>
            <w:r>
              <w:rPr>
                <w:rFonts w:ascii="宋体" w:hAnsi="宋体" w:eastAsia="宋体"/>
                <w:color w:val="auto"/>
                <w:sz w:val="24"/>
                <w:szCs w:val="24"/>
              </w:rPr>
              <w:t xml:space="preserve">TSG D7005-2018  </w:t>
            </w:r>
          </w:p>
        </w:tc>
        <w:tc>
          <w:tcPr>
            <w:tcW w:w="5094" w:type="dxa"/>
            <w:shd w:val="clear" w:color="auto" w:fill="auto"/>
            <w:vAlign w:val="center"/>
          </w:tcPr>
          <w:p>
            <w:pPr>
              <w:adjustRightInd/>
              <w:snapToGrid/>
              <w:spacing w:after="0"/>
              <w:jc w:val="both"/>
              <w:rPr>
                <w:rFonts w:ascii="宋体" w:hAnsi="宋体" w:eastAsia="宋体"/>
                <w:color w:val="auto"/>
                <w:sz w:val="24"/>
                <w:szCs w:val="24"/>
              </w:rPr>
            </w:pPr>
            <w:r>
              <w:rPr>
                <w:rFonts w:ascii="宋体" w:hAnsi="宋体" w:eastAsia="宋体"/>
                <w:color w:val="auto"/>
                <w:sz w:val="24"/>
                <w:szCs w:val="24"/>
              </w:rPr>
              <w:t>压力管道定期检验规则-工业管道</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color w:val="auto"/>
                <w:sz w:val="24"/>
                <w:szCs w:val="24"/>
              </w:rPr>
              <w:t>TSG D7006-2020</w:t>
            </w:r>
          </w:p>
        </w:tc>
        <w:tc>
          <w:tcPr>
            <w:tcW w:w="5094" w:type="dxa"/>
            <w:shd w:val="clear" w:color="auto" w:fill="auto"/>
          </w:tcPr>
          <w:p>
            <w:pPr>
              <w:rPr>
                <w:rFonts w:ascii="宋体" w:hAnsi="宋体" w:eastAsia="宋体"/>
                <w:color w:val="auto"/>
                <w:sz w:val="24"/>
                <w:szCs w:val="24"/>
              </w:rPr>
            </w:pPr>
            <w:r>
              <w:rPr>
                <w:rFonts w:hint="eastAsia" w:ascii="宋体" w:hAnsi="宋体" w:eastAsia="宋体"/>
                <w:color w:val="auto"/>
                <w:sz w:val="24"/>
                <w:szCs w:val="24"/>
              </w:rPr>
              <w:t>压力管道监督检验规则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bCs/>
                <w:color w:val="auto"/>
                <w:sz w:val="24"/>
                <w:szCs w:val="24"/>
              </w:rPr>
              <w:t>TSG T7001—2009</w:t>
            </w:r>
          </w:p>
        </w:tc>
        <w:tc>
          <w:tcPr>
            <w:tcW w:w="5094" w:type="dxa"/>
            <w:shd w:val="clear" w:color="auto" w:fill="auto"/>
          </w:tcPr>
          <w:p>
            <w:pPr>
              <w:rPr>
                <w:rFonts w:ascii="宋体" w:hAnsi="宋体" w:eastAsia="宋体"/>
                <w:color w:val="auto"/>
                <w:sz w:val="24"/>
                <w:szCs w:val="24"/>
              </w:rPr>
            </w:pPr>
            <w:r>
              <w:rPr>
                <w:rFonts w:hint="eastAsia" w:ascii="宋体" w:hAnsi="宋体" w:eastAsia="宋体"/>
                <w:bCs/>
                <w:color w:val="auto"/>
                <w:sz w:val="24"/>
                <w:szCs w:val="24"/>
              </w:rPr>
              <w:t>电梯监督检验和定期检验规则—曳引驱动电梯</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bCs/>
                <w:color w:val="auto"/>
                <w:sz w:val="24"/>
                <w:szCs w:val="24"/>
              </w:rPr>
              <w:t>TSG T7002—2011</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bCs/>
                <w:color w:val="auto"/>
                <w:sz w:val="24"/>
                <w:szCs w:val="24"/>
              </w:rPr>
              <w:t>电梯监督检验和定期检验规则—消防员电梯</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bCs/>
                <w:color w:val="auto"/>
                <w:sz w:val="24"/>
                <w:szCs w:val="24"/>
              </w:rPr>
              <w:t>TSG T7003—2011</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bCs/>
                <w:color w:val="auto"/>
                <w:sz w:val="24"/>
                <w:szCs w:val="24"/>
              </w:rPr>
              <w:t>电梯监督检验和定期检验规则—防爆电梯</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bCs/>
                <w:color w:val="auto"/>
                <w:sz w:val="24"/>
                <w:szCs w:val="24"/>
              </w:rPr>
              <w:t>TSG T7004—2012</w:t>
            </w:r>
          </w:p>
        </w:tc>
        <w:tc>
          <w:tcPr>
            <w:tcW w:w="5094" w:type="dxa"/>
            <w:shd w:val="clear" w:color="auto" w:fill="auto"/>
            <w:vAlign w:val="center"/>
          </w:tcPr>
          <w:p>
            <w:pPr>
              <w:rPr>
                <w:rFonts w:ascii="宋体" w:hAnsi="宋体" w:eastAsia="宋体"/>
                <w:bCs/>
                <w:color w:val="auto"/>
                <w:sz w:val="24"/>
                <w:szCs w:val="24"/>
              </w:rPr>
            </w:pPr>
            <w:r>
              <w:rPr>
                <w:rFonts w:hint="eastAsia" w:ascii="宋体" w:hAnsi="宋体" w:eastAsia="宋体"/>
                <w:bCs/>
                <w:color w:val="auto"/>
                <w:sz w:val="24"/>
                <w:szCs w:val="24"/>
              </w:rPr>
              <w:t>电梯监督检验和定期检验规则—液压电梯</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bCs/>
                <w:color w:val="auto"/>
                <w:sz w:val="24"/>
                <w:szCs w:val="24"/>
              </w:rPr>
              <w:t>TSG T7005—2012</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bCs/>
                <w:color w:val="auto"/>
                <w:sz w:val="24"/>
                <w:szCs w:val="24"/>
              </w:rPr>
              <w:t>电梯监督检验和定期检验规则—自动扶梯与自动人行道</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bCs/>
                <w:color w:val="auto"/>
                <w:sz w:val="24"/>
                <w:szCs w:val="24"/>
              </w:rPr>
              <w:t>TSG T7006—2012</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bCs/>
                <w:color w:val="auto"/>
                <w:sz w:val="24"/>
                <w:szCs w:val="24"/>
              </w:rPr>
              <w:t>电梯监督检验和定期检验规则—杂物电梯</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color w:val="auto"/>
                <w:sz w:val="24"/>
                <w:szCs w:val="24"/>
              </w:rPr>
              <w:t>TSG T7007—2016</w:t>
            </w:r>
          </w:p>
        </w:tc>
        <w:tc>
          <w:tcPr>
            <w:tcW w:w="5094" w:type="dxa"/>
            <w:shd w:val="clear" w:color="auto" w:fill="auto"/>
          </w:tcPr>
          <w:p>
            <w:pPr>
              <w:rPr>
                <w:rFonts w:ascii="宋体" w:hAnsi="宋体" w:eastAsia="宋体"/>
                <w:color w:val="auto"/>
                <w:sz w:val="24"/>
                <w:szCs w:val="24"/>
              </w:rPr>
            </w:pPr>
            <w:r>
              <w:rPr>
                <w:color w:val="auto"/>
              </w:rPr>
              <w:fldChar w:fldCharType="begin"/>
            </w:r>
            <w:r>
              <w:rPr>
                <w:color w:val="auto"/>
              </w:rPr>
              <w:instrText xml:space="preserve"> HYPERLINK "http://www.so.com/link?m=aHOFwd%2B17vGB%2BvAS4n2Nx1yRItN7qpOvXG%2BwMt3q6cdMaTmd5BUQAz0Azq8yBIko99MUOne5poUUkShjMWWf9mYwfeZZfr0F3%2FctAMqLiJoO7wcnzJn12rcks0yvzHKKC9GqntQMwpzXFpoceCYpA%2BrbAmTPY0i5SrsiS5nV3gxWCvpQbJwrm8xVxqxNAJjWzFR%2FKXNqaKzTMbbYT" \t "_blank" </w:instrText>
            </w:r>
            <w:r>
              <w:rPr>
                <w:color w:val="auto"/>
              </w:rPr>
              <w:fldChar w:fldCharType="separate"/>
            </w:r>
            <w:r>
              <w:rPr>
                <w:rFonts w:hint="eastAsia" w:ascii="宋体" w:hAnsi="宋体" w:eastAsia="宋体"/>
                <w:color w:val="auto"/>
                <w:sz w:val="24"/>
                <w:szCs w:val="24"/>
              </w:rPr>
              <w:t>电梯型式试验规则</w:t>
            </w:r>
            <w:r>
              <w:rPr>
                <w:rFonts w:hint="eastAsia"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color w:val="auto"/>
                <w:sz w:val="24"/>
                <w:szCs w:val="24"/>
              </w:rPr>
              <w:t>TSG T5002—2017</w:t>
            </w:r>
          </w:p>
        </w:tc>
        <w:tc>
          <w:tcPr>
            <w:tcW w:w="5094" w:type="dxa"/>
            <w:shd w:val="clear" w:color="auto" w:fill="auto"/>
          </w:tcPr>
          <w:p>
            <w:pPr>
              <w:rPr>
                <w:rFonts w:ascii="宋体" w:hAnsi="宋体" w:eastAsia="宋体"/>
                <w:color w:val="auto"/>
                <w:sz w:val="24"/>
                <w:szCs w:val="24"/>
              </w:rPr>
            </w:pPr>
            <w:r>
              <w:rPr>
                <w:rFonts w:hint="eastAsia" w:ascii="宋体" w:hAnsi="宋体" w:eastAsia="宋体"/>
                <w:color w:val="auto"/>
                <w:sz w:val="24"/>
                <w:szCs w:val="24"/>
              </w:rPr>
              <w:t>电梯维护保养规则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color w:val="auto"/>
                <w:sz w:val="24"/>
                <w:szCs w:val="24"/>
              </w:rPr>
              <w:t>TSG Q0002—2008</w:t>
            </w:r>
          </w:p>
        </w:tc>
        <w:tc>
          <w:tcPr>
            <w:tcW w:w="5094" w:type="dxa"/>
            <w:shd w:val="clear" w:color="auto" w:fill="auto"/>
          </w:tcPr>
          <w:p>
            <w:pPr>
              <w:rPr>
                <w:rFonts w:ascii="宋体" w:hAnsi="宋体" w:eastAsia="宋体"/>
                <w:color w:val="auto"/>
                <w:sz w:val="24"/>
                <w:szCs w:val="24"/>
              </w:rPr>
            </w:pPr>
            <w:r>
              <w:rPr>
                <w:rFonts w:ascii="宋体" w:hAnsi="宋体" w:eastAsia="宋体"/>
                <w:color w:val="auto"/>
                <w:sz w:val="24"/>
                <w:szCs w:val="24"/>
              </w:rPr>
              <w:t>起重机械安全技术监察规程—桥式起重机</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rFonts w:ascii="宋体" w:hAnsi="宋体" w:eastAsia="宋体"/>
                <w:color w:val="auto"/>
                <w:sz w:val="24"/>
                <w:szCs w:val="24"/>
              </w:rPr>
            </w:pPr>
          </w:p>
        </w:tc>
        <w:tc>
          <w:tcPr>
            <w:tcW w:w="2391" w:type="dxa"/>
            <w:shd w:val="clear" w:color="auto" w:fill="auto"/>
          </w:tcPr>
          <w:p>
            <w:pPr>
              <w:rPr>
                <w:rFonts w:ascii="宋体" w:hAnsi="宋体" w:eastAsia="宋体"/>
                <w:color w:val="auto"/>
                <w:sz w:val="24"/>
                <w:szCs w:val="24"/>
              </w:rPr>
            </w:pPr>
            <w:r>
              <w:rPr>
                <w:rFonts w:ascii="宋体" w:hAnsi="宋体" w:eastAsia="宋体"/>
                <w:color w:val="auto"/>
                <w:sz w:val="24"/>
                <w:szCs w:val="24"/>
              </w:rPr>
              <w:t>TSG Q7002</w:t>
            </w:r>
            <w:r>
              <w:rPr>
                <w:rFonts w:hint="eastAsia" w:ascii="宋体" w:hAnsi="宋体" w:eastAsia="宋体"/>
                <w:color w:val="auto"/>
                <w:sz w:val="24"/>
                <w:szCs w:val="24"/>
              </w:rPr>
              <w:t>—</w:t>
            </w:r>
            <w:r>
              <w:rPr>
                <w:rFonts w:ascii="宋体" w:hAnsi="宋体" w:eastAsia="宋体"/>
                <w:color w:val="auto"/>
                <w:sz w:val="24"/>
                <w:szCs w:val="24"/>
              </w:rPr>
              <w:t>20</w:t>
            </w:r>
            <w:r>
              <w:rPr>
                <w:rFonts w:hint="eastAsia" w:ascii="宋体" w:hAnsi="宋体" w:eastAsia="宋体"/>
                <w:color w:val="auto"/>
                <w:sz w:val="24"/>
                <w:szCs w:val="24"/>
              </w:rPr>
              <w:t>19</w:t>
            </w:r>
          </w:p>
        </w:tc>
        <w:tc>
          <w:tcPr>
            <w:tcW w:w="5094" w:type="dxa"/>
            <w:shd w:val="clear" w:color="auto" w:fill="auto"/>
          </w:tcPr>
          <w:p>
            <w:pPr>
              <w:rPr>
                <w:rFonts w:ascii="宋体" w:hAnsi="宋体" w:eastAsia="宋体"/>
                <w:color w:val="auto"/>
                <w:sz w:val="24"/>
                <w:szCs w:val="24"/>
              </w:rPr>
            </w:pPr>
            <w:r>
              <w:rPr>
                <w:color w:val="auto"/>
              </w:rPr>
              <w:fldChar w:fldCharType="begin"/>
            </w:r>
            <w:r>
              <w:rPr>
                <w:color w:val="auto"/>
              </w:rPr>
              <w:instrText xml:space="preserve"> HYPERLINK "http://www.so.com/link?m=aXhMIneSd9OAm%2BWOO2q2BKb73t4ZcxEZ1IlIFuEDhY6R%2Fki8MZQmkDulPtEURBRJtvN%2FvwIlWgvI%2FJJMLXcH4V5qM2cbyCLpQFwGjVTqP%2FDc%3D" \t "_blank" </w:instrText>
            </w:r>
            <w:r>
              <w:rPr>
                <w:color w:val="auto"/>
              </w:rPr>
              <w:fldChar w:fldCharType="separate"/>
            </w:r>
            <w:r>
              <w:rPr>
                <w:rFonts w:ascii="宋体" w:hAnsi="宋体" w:eastAsia="宋体"/>
                <w:color w:val="auto"/>
                <w:sz w:val="24"/>
                <w:szCs w:val="24"/>
              </w:rPr>
              <w:t>起重</w:t>
            </w:r>
            <w:r>
              <w:rPr>
                <w:rFonts w:hint="eastAsia" w:ascii="宋体" w:hAnsi="宋体" w:eastAsia="宋体"/>
                <w:color w:val="auto"/>
                <w:sz w:val="24"/>
                <w:szCs w:val="24"/>
              </w:rPr>
              <w:t>机械</w:t>
            </w:r>
            <w:r>
              <w:rPr>
                <w:rFonts w:ascii="宋体" w:hAnsi="宋体" w:eastAsia="宋体"/>
                <w:color w:val="auto"/>
                <w:sz w:val="24"/>
                <w:szCs w:val="24"/>
              </w:rPr>
              <w:t>型式试验</w:t>
            </w:r>
            <w:r>
              <w:rPr>
                <w:rFonts w:hint="eastAsia" w:ascii="宋体" w:hAnsi="宋体" w:eastAsia="宋体"/>
                <w:color w:val="auto"/>
                <w:sz w:val="24"/>
                <w:szCs w:val="24"/>
              </w:rPr>
              <w:t>规</w:t>
            </w:r>
            <w:r>
              <w:rPr>
                <w:rFonts w:ascii="宋体" w:hAnsi="宋体" w:eastAsia="宋体"/>
                <w:color w:val="auto"/>
                <w:sz w:val="24"/>
                <w:szCs w:val="24"/>
              </w:rPr>
              <w:t>则</w:t>
            </w:r>
            <w:r>
              <w:rPr>
                <w:rFonts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rFonts w:ascii="宋体" w:hAnsi="宋体" w:eastAsia="宋体"/>
                <w:color w:val="auto"/>
                <w:sz w:val="24"/>
                <w:szCs w:val="24"/>
              </w:rPr>
            </w:pPr>
          </w:p>
        </w:tc>
        <w:tc>
          <w:tcPr>
            <w:tcW w:w="2391" w:type="dxa"/>
            <w:shd w:val="clear" w:color="auto" w:fill="auto"/>
          </w:tcPr>
          <w:p>
            <w:pPr>
              <w:rPr>
                <w:rFonts w:ascii="宋体" w:hAnsi="宋体" w:eastAsia="宋体"/>
                <w:color w:val="auto"/>
                <w:sz w:val="24"/>
                <w:szCs w:val="24"/>
              </w:rPr>
            </w:pPr>
            <w:r>
              <w:rPr>
                <w:rFonts w:ascii="宋体" w:hAnsi="宋体" w:eastAsia="宋体"/>
                <w:color w:val="auto"/>
                <w:sz w:val="24"/>
                <w:szCs w:val="24"/>
              </w:rPr>
              <w:t>TSG Q7015</w:t>
            </w:r>
            <w:r>
              <w:rPr>
                <w:rFonts w:hint="eastAsia" w:ascii="宋体" w:hAnsi="宋体" w:eastAsia="宋体"/>
                <w:color w:val="auto"/>
                <w:sz w:val="24"/>
                <w:szCs w:val="24"/>
              </w:rPr>
              <w:t>—</w:t>
            </w:r>
            <w:r>
              <w:rPr>
                <w:rFonts w:ascii="宋体" w:hAnsi="宋体" w:eastAsia="宋体"/>
                <w:color w:val="auto"/>
                <w:sz w:val="24"/>
                <w:szCs w:val="24"/>
              </w:rPr>
              <w:t>2016</w:t>
            </w:r>
          </w:p>
        </w:tc>
        <w:tc>
          <w:tcPr>
            <w:tcW w:w="5094" w:type="dxa"/>
            <w:shd w:val="clear" w:color="auto" w:fill="auto"/>
          </w:tcPr>
          <w:p>
            <w:pPr>
              <w:rPr>
                <w:rFonts w:ascii="宋体" w:hAnsi="宋体" w:eastAsia="宋体"/>
                <w:color w:val="auto"/>
                <w:sz w:val="24"/>
                <w:szCs w:val="24"/>
              </w:rPr>
            </w:pPr>
            <w:r>
              <w:rPr>
                <w:rFonts w:ascii="宋体" w:hAnsi="宋体" w:eastAsia="宋体"/>
                <w:color w:val="auto"/>
                <w:sz w:val="24"/>
                <w:szCs w:val="24"/>
              </w:rPr>
              <w:t>起重机械定期检验规则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rFonts w:ascii="宋体" w:hAnsi="宋体" w:eastAsia="宋体"/>
                <w:color w:val="auto"/>
                <w:sz w:val="24"/>
                <w:szCs w:val="24"/>
              </w:rPr>
            </w:pPr>
          </w:p>
        </w:tc>
        <w:tc>
          <w:tcPr>
            <w:tcW w:w="2391" w:type="dxa"/>
            <w:shd w:val="clear" w:color="auto" w:fill="auto"/>
          </w:tcPr>
          <w:p>
            <w:pPr>
              <w:rPr>
                <w:rFonts w:ascii="宋体" w:hAnsi="宋体" w:eastAsia="宋体"/>
                <w:color w:val="auto"/>
                <w:sz w:val="24"/>
                <w:szCs w:val="24"/>
              </w:rPr>
            </w:pPr>
            <w:r>
              <w:rPr>
                <w:rFonts w:ascii="宋体" w:hAnsi="宋体" w:eastAsia="宋体"/>
                <w:color w:val="auto"/>
                <w:sz w:val="24"/>
                <w:szCs w:val="24"/>
              </w:rPr>
              <w:t>TSG Q7016</w:t>
            </w:r>
            <w:r>
              <w:rPr>
                <w:rFonts w:hint="eastAsia" w:ascii="宋体" w:hAnsi="宋体" w:eastAsia="宋体"/>
                <w:color w:val="auto"/>
                <w:sz w:val="24"/>
                <w:szCs w:val="24"/>
              </w:rPr>
              <w:t>—</w:t>
            </w:r>
            <w:r>
              <w:rPr>
                <w:rFonts w:ascii="宋体" w:hAnsi="宋体" w:eastAsia="宋体"/>
                <w:color w:val="auto"/>
                <w:sz w:val="24"/>
                <w:szCs w:val="24"/>
              </w:rPr>
              <w:t>2016</w:t>
            </w:r>
          </w:p>
        </w:tc>
        <w:tc>
          <w:tcPr>
            <w:tcW w:w="5094" w:type="dxa"/>
            <w:shd w:val="clear" w:color="auto" w:fill="auto"/>
          </w:tcPr>
          <w:p>
            <w:pPr>
              <w:rPr>
                <w:rFonts w:ascii="宋体" w:hAnsi="宋体" w:eastAsia="宋体"/>
                <w:color w:val="auto"/>
                <w:sz w:val="24"/>
                <w:szCs w:val="24"/>
              </w:rPr>
            </w:pPr>
            <w:r>
              <w:rPr>
                <w:rFonts w:ascii="宋体" w:hAnsi="宋体" w:eastAsia="宋体"/>
                <w:color w:val="auto"/>
                <w:sz w:val="24"/>
                <w:szCs w:val="24"/>
              </w:rPr>
              <w:t>起重机械安装改造重大修理监督检验规则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bCs/>
                <w:color w:val="auto"/>
                <w:sz w:val="24"/>
                <w:szCs w:val="24"/>
              </w:rPr>
            </w:pPr>
            <w:r>
              <w:rPr>
                <w:rFonts w:hint="eastAsia" w:ascii="宋体" w:hAnsi="宋体" w:eastAsia="宋体"/>
                <w:color w:val="auto"/>
                <w:sz w:val="24"/>
                <w:szCs w:val="24"/>
              </w:rPr>
              <w:t>T</w:t>
            </w:r>
            <w:r>
              <w:rPr>
                <w:rFonts w:ascii="宋体" w:hAnsi="宋体" w:eastAsia="宋体"/>
                <w:color w:val="auto"/>
                <w:sz w:val="24"/>
                <w:szCs w:val="24"/>
              </w:rPr>
              <w:t>SG</w:t>
            </w:r>
            <w:r>
              <w:rPr>
                <w:rFonts w:hint="eastAsia" w:ascii="宋体" w:hAnsi="宋体" w:eastAsia="宋体"/>
                <w:color w:val="auto"/>
                <w:sz w:val="24"/>
                <w:szCs w:val="24"/>
              </w:rPr>
              <w:t xml:space="preserve"> </w:t>
            </w:r>
            <w:r>
              <w:rPr>
                <w:rFonts w:ascii="宋体" w:hAnsi="宋体" w:eastAsia="宋体"/>
                <w:bCs/>
                <w:color w:val="auto"/>
                <w:sz w:val="24"/>
                <w:szCs w:val="24"/>
              </w:rPr>
              <w:t>N0001</w:t>
            </w:r>
            <w:r>
              <w:rPr>
                <w:rFonts w:hint="eastAsia" w:ascii="宋体" w:hAnsi="宋体" w:eastAsia="宋体"/>
                <w:bCs/>
                <w:color w:val="auto"/>
                <w:sz w:val="24"/>
                <w:szCs w:val="24"/>
              </w:rPr>
              <w:t>—</w:t>
            </w:r>
            <w:r>
              <w:rPr>
                <w:rFonts w:ascii="宋体" w:hAnsi="宋体" w:eastAsia="宋体"/>
                <w:bCs/>
                <w:color w:val="auto"/>
                <w:sz w:val="24"/>
                <w:szCs w:val="24"/>
              </w:rPr>
              <w:t>2017</w:t>
            </w:r>
          </w:p>
        </w:tc>
        <w:tc>
          <w:tcPr>
            <w:tcW w:w="5094" w:type="dxa"/>
            <w:shd w:val="clear" w:color="auto" w:fill="auto"/>
          </w:tcPr>
          <w:p>
            <w:pPr>
              <w:rPr>
                <w:rFonts w:ascii="宋体" w:hAnsi="宋体" w:eastAsia="宋体"/>
                <w:bCs/>
                <w:color w:val="auto"/>
                <w:sz w:val="24"/>
                <w:szCs w:val="24"/>
              </w:rPr>
            </w:pPr>
            <w:r>
              <w:rPr>
                <w:rFonts w:ascii="宋体" w:hAnsi="宋体" w:eastAsia="宋体"/>
                <w:color w:val="auto"/>
                <w:sz w:val="24"/>
                <w:szCs w:val="24"/>
              </w:rPr>
              <w:t>场(厂)内专用机动车辆安全技术监察规程</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S1001-2008</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客运索道设计文件鉴定规则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S6001-2008</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客运索道安全管理人员和作业人员考核大纲</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color w:val="auto"/>
                <w:sz w:val="24"/>
                <w:szCs w:val="24"/>
              </w:rPr>
              <w:t>TSG S7001—2013</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客运索道监督检验和定期检验规则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color w:val="auto"/>
                <w:sz w:val="24"/>
                <w:szCs w:val="24"/>
              </w:rPr>
              <w:t>TSG S7003—2005</w:t>
            </w:r>
          </w:p>
        </w:tc>
        <w:tc>
          <w:tcPr>
            <w:tcW w:w="5094" w:type="dxa"/>
            <w:shd w:val="clear" w:color="auto" w:fill="auto"/>
            <w:vAlign w:val="center"/>
          </w:tcPr>
          <w:p>
            <w:pPr>
              <w:rPr>
                <w:rFonts w:ascii="宋体" w:hAnsi="宋体" w:eastAsia="宋体"/>
                <w:color w:val="auto"/>
                <w:sz w:val="24"/>
                <w:szCs w:val="24"/>
              </w:rPr>
            </w:pPr>
            <w:r>
              <w:rPr>
                <w:color w:val="auto"/>
              </w:rPr>
              <w:fldChar w:fldCharType="begin"/>
            </w:r>
            <w:r>
              <w:rPr>
                <w:color w:val="auto"/>
              </w:rPr>
              <w:instrText xml:space="preserve"> HYPERLINK "http://www.so.com/link?m=aizonYVvCzcb3icKg2YDJHo9q6Dz9ADt7Ye1EMgstsuhXVO0Mn%2BITpnzpJOW3bqmXVis2AB9c9iDAMGmW6aAphPM9koJKNLedazbIWkNk9jt4CxntV7GN6w%3D%3D" \t "_blank" </w:instrText>
            </w:r>
            <w:r>
              <w:rPr>
                <w:color w:val="auto"/>
              </w:rPr>
              <w:fldChar w:fldCharType="separate"/>
            </w:r>
            <w:r>
              <w:rPr>
                <w:rFonts w:hint="eastAsia" w:ascii="宋体" w:hAnsi="宋体" w:eastAsia="宋体"/>
                <w:color w:val="auto"/>
                <w:sz w:val="24"/>
                <w:szCs w:val="24"/>
              </w:rPr>
              <w:t>客运索道型式试验规则</w:t>
            </w:r>
            <w:r>
              <w:rPr>
                <w:rFonts w:hint="eastAsia"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color w:val="auto"/>
              </w:rPr>
            </w:pPr>
          </w:p>
        </w:tc>
        <w:tc>
          <w:tcPr>
            <w:tcW w:w="2391" w:type="dxa"/>
            <w:shd w:val="clear" w:color="auto" w:fill="auto"/>
          </w:tcPr>
          <w:p>
            <w:pPr>
              <w:rPr>
                <w:rFonts w:ascii="宋体" w:hAnsi="宋体" w:eastAsia="宋体"/>
                <w:color w:val="auto"/>
                <w:sz w:val="24"/>
                <w:szCs w:val="24"/>
              </w:rPr>
            </w:pPr>
            <w:r>
              <w:rPr>
                <w:rFonts w:hint="eastAsia" w:ascii="宋体" w:hAnsi="宋体" w:eastAsia="宋体"/>
                <w:color w:val="auto"/>
                <w:sz w:val="24"/>
                <w:szCs w:val="24"/>
              </w:rPr>
              <w:t>TSG S7004—2005</w:t>
            </w:r>
          </w:p>
        </w:tc>
        <w:tc>
          <w:tcPr>
            <w:tcW w:w="5094" w:type="dxa"/>
            <w:shd w:val="clear" w:color="auto" w:fill="auto"/>
            <w:vAlign w:val="center"/>
          </w:tcPr>
          <w:p>
            <w:pPr>
              <w:rPr>
                <w:rFonts w:ascii="宋体" w:hAnsi="宋体" w:eastAsia="宋体"/>
                <w:color w:val="auto"/>
                <w:sz w:val="24"/>
                <w:szCs w:val="24"/>
              </w:rPr>
            </w:pPr>
            <w:r>
              <w:rPr>
                <w:color w:val="auto"/>
              </w:rPr>
              <w:fldChar w:fldCharType="begin"/>
            </w:r>
            <w:r>
              <w:rPr>
                <w:color w:val="auto"/>
              </w:rPr>
              <w:instrText xml:space="preserve"> HYPERLINK "http://www.so.com/link?m=a4nwRRlsi%2Ft6R9VHXYVI6YYIN8wmwD%2BWAA9KtWG9mNCikRuNxSPrXKxSEsy1jMb7z3LAu34cZTH7VOJaVzxX7mg8saAI%2F%2FyjUMrl5SdTABlQ%3D" \t "_blank" </w:instrText>
            </w:r>
            <w:r>
              <w:rPr>
                <w:color w:val="auto"/>
              </w:rPr>
              <w:fldChar w:fldCharType="separate"/>
            </w:r>
            <w:r>
              <w:rPr>
                <w:rFonts w:hint="eastAsia" w:ascii="宋体" w:hAnsi="宋体" w:eastAsia="宋体"/>
                <w:color w:val="auto"/>
                <w:sz w:val="24"/>
                <w:szCs w:val="24"/>
              </w:rPr>
              <w:t>客运拖牵索道型式试验细则</w:t>
            </w:r>
            <w:r>
              <w:rPr>
                <w:rFonts w:hint="eastAsia" w:ascii="宋体" w:hAnsi="宋体" w:eastAsia="宋体"/>
                <w:color w:val="auto"/>
                <w:sz w:val="24"/>
                <w:szCs w:val="24"/>
              </w:rPr>
              <w:fldChar w:fldCharType="end"/>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rFonts w:ascii="宋体" w:hAnsi="宋体" w:eastAsia="宋体"/>
                <w:color w:val="auto"/>
                <w:sz w:val="24"/>
                <w:szCs w:val="24"/>
              </w:rPr>
            </w:pPr>
          </w:p>
        </w:tc>
        <w:tc>
          <w:tcPr>
            <w:tcW w:w="2391" w:type="dxa"/>
            <w:shd w:val="clear" w:color="auto" w:fill="auto"/>
          </w:tcPr>
          <w:p>
            <w:pPr>
              <w:rPr>
                <w:rFonts w:ascii="宋体" w:hAnsi="宋体" w:eastAsia="宋体"/>
                <w:color w:val="auto"/>
                <w:sz w:val="24"/>
                <w:szCs w:val="24"/>
              </w:rPr>
            </w:pPr>
            <w:r>
              <w:rPr>
                <w:rFonts w:hint="eastAsia" w:ascii="宋体" w:hAnsi="宋体" w:eastAsia="宋体"/>
                <w:color w:val="auto"/>
                <w:sz w:val="24"/>
                <w:szCs w:val="24"/>
              </w:rPr>
              <w:t>TSG S7005—2005</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客运索道部件型式试验细则</w:t>
            </w:r>
          </w:p>
        </w:tc>
        <w:tc>
          <w:tcPr>
            <w:tcW w:w="709" w:type="dxa"/>
            <w:shd w:val="clear" w:color="auto" w:fill="auto"/>
          </w:tcPr>
          <w:p>
            <w:pPr>
              <w:rPr>
                <w:rFonts w:ascii="宋体" w:hAnsi="宋体" w:eastAsia="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pStyle w:val="17"/>
              <w:numPr>
                <w:ilvl w:val="0"/>
                <w:numId w:val="1"/>
              </w:numPr>
              <w:ind w:firstLineChars="0"/>
              <w:rPr>
                <w:rFonts w:ascii="宋体" w:hAnsi="宋体" w:eastAsia="宋体"/>
                <w:color w:val="auto"/>
                <w:sz w:val="24"/>
                <w:szCs w:val="24"/>
              </w:rPr>
            </w:pPr>
          </w:p>
        </w:tc>
        <w:tc>
          <w:tcPr>
            <w:tcW w:w="2391"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TSG Y6001-2008</w:t>
            </w:r>
          </w:p>
        </w:tc>
        <w:tc>
          <w:tcPr>
            <w:tcW w:w="5094" w:type="dxa"/>
            <w:shd w:val="clear" w:color="auto" w:fill="auto"/>
            <w:vAlign w:val="center"/>
          </w:tcPr>
          <w:p>
            <w:pPr>
              <w:rPr>
                <w:rFonts w:ascii="宋体" w:hAnsi="宋体" w:eastAsia="宋体"/>
                <w:color w:val="auto"/>
                <w:sz w:val="24"/>
                <w:szCs w:val="24"/>
              </w:rPr>
            </w:pPr>
            <w:r>
              <w:rPr>
                <w:rFonts w:hint="eastAsia" w:ascii="宋体" w:hAnsi="宋体" w:eastAsia="宋体"/>
                <w:color w:val="auto"/>
                <w:sz w:val="24"/>
                <w:szCs w:val="24"/>
              </w:rPr>
              <w:t>大型游乐设施安全管理人员和作业人员考核大纲</w:t>
            </w:r>
          </w:p>
        </w:tc>
        <w:tc>
          <w:tcPr>
            <w:tcW w:w="709" w:type="dxa"/>
            <w:shd w:val="clear" w:color="auto" w:fill="auto"/>
          </w:tcPr>
          <w:p>
            <w:pPr>
              <w:rPr>
                <w:rFonts w:ascii="宋体" w:hAnsi="宋体" w:eastAsia="宋体"/>
                <w:bCs/>
                <w:color w:val="auto"/>
                <w:sz w:val="24"/>
                <w:szCs w:val="24"/>
              </w:rPr>
            </w:pPr>
          </w:p>
        </w:tc>
      </w:tr>
    </w:tbl>
    <w:p>
      <w:pPr>
        <w:rPr>
          <w:sz w:val="44"/>
          <w:szCs w:val="44"/>
        </w:rPr>
        <w:sectPr>
          <w:footerReference r:id="rId4" w:type="default"/>
          <w:pgSz w:w="11907" w:h="16839"/>
          <w:pgMar w:top="1797" w:right="1440" w:bottom="1797" w:left="1440" w:header="851" w:footer="992" w:gutter="0"/>
          <w:pgNumType w:fmt="numberInDash"/>
          <w:cols w:space="425" w:num="1"/>
          <w:docGrid w:linePitch="312" w:charSpace="0"/>
        </w:sectPr>
      </w:pPr>
    </w:p>
    <w:p>
      <w:pPr>
        <w:shd w:val="clear" w:color="auto" w:fill="FFFFFF"/>
        <w:spacing w:line="330" w:lineRule="atLeast"/>
        <w:rPr>
          <w:rFonts w:ascii="宋体" w:hAnsi="宋体" w:eastAsia="宋体"/>
          <w:b/>
          <w:sz w:val="32"/>
          <w:szCs w:val="32"/>
        </w:rPr>
      </w:pPr>
      <w:r>
        <w:rPr>
          <w:rFonts w:hint="eastAsia" w:ascii="宋体" w:hAnsi="宋体" w:eastAsia="宋体"/>
          <w:b/>
          <w:sz w:val="32"/>
          <w:szCs w:val="32"/>
        </w:rPr>
        <w:t>表3 现行的国家标准、行业标准</w:t>
      </w:r>
    </w:p>
    <w:p>
      <w:pPr>
        <w:shd w:val="clear" w:color="auto" w:fill="FFFFFF"/>
        <w:spacing w:line="330" w:lineRule="atLeast"/>
        <w:rPr>
          <w:rFonts w:ascii="仿宋_GB2312" w:hAnsi="宋体"/>
          <w:b/>
          <w:sz w:val="24"/>
          <w:szCs w:val="24"/>
        </w:rPr>
      </w:pPr>
      <w:r>
        <w:rPr>
          <w:rFonts w:hint="eastAsia" w:ascii="仿宋_GB2312" w:hAnsi="宋体"/>
          <w:b/>
          <w:sz w:val="24"/>
          <w:szCs w:val="24"/>
        </w:rPr>
        <w:t>一、承压类</w:t>
      </w:r>
    </w:p>
    <w:p>
      <w:pPr>
        <w:shd w:val="clear" w:color="auto" w:fill="FFFFFF"/>
        <w:spacing w:line="330" w:lineRule="atLeast"/>
        <w:rPr>
          <w:rFonts w:ascii="仿宋_GB2312" w:hAnsi="宋体"/>
          <w:b/>
          <w:sz w:val="24"/>
          <w:szCs w:val="24"/>
        </w:rPr>
      </w:pPr>
      <w:r>
        <w:rPr>
          <w:rFonts w:hint="eastAsia" w:ascii="仿宋_GB2312" w:hAnsi="宋体"/>
          <w:b/>
          <w:sz w:val="24"/>
          <w:szCs w:val="24"/>
        </w:rPr>
        <w:t>（一）锅炉</w:t>
      </w:r>
    </w:p>
    <w:tbl>
      <w:tblPr>
        <w:tblStyle w:val="7"/>
        <w:tblW w:w="10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3259"/>
        <w:gridCol w:w="5519"/>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502" w:type="dxa"/>
            <w:gridSpan w:val="4"/>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一、设计、计算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1"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3259"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代号</w:t>
            </w:r>
          </w:p>
        </w:tc>
        <w:tc>
          <w:tcPr>
            <w:tcW w:w="5519"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名称</w:t>
            </w:r>
          </w:p>
        </w:tc>
        <w:tc>
          <w:tcPr>
            <w:tcW w:w="1003"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GB/T212-2008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煤的工业分析方法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GB/T213-2008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煤的发热量测定方法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GB/T753-2012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电站锅炉蒸汽参数系列</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GB/T1576-2018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工业锅炉水质</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GB/T1921-2004</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工业蒸汽锅炉参数系列</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GB/T3166-2004</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热水锅炉参数系列</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GB4053.1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 xml:space="preserve">3-2009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固定式钢梯及平台安全要求</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GB/T4208-2017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外壳防护等级（</w:t>
            </w:r>
            <w:r>
              <w:rPr>
                <w:rFonts w:ascii="Times New Roman" w:hAnsi="Times New Roman" w:eastAsia="宋体" w:cs="Times New Roman"/>
                <w:color w:val="000000"/>
                <w:sz w:val="24"/>
                <w:szCs w:val="24"/>
              </w:rPr>
              <w:t>IP</w:t>
            </w:r>
            <w:r>
              <w:rPr>
                <w:rFonts w:hint="eastAsia" w:ascii="宋体" w:hAnsi="宋体" w:eastAsia="宋体" w:cs="Times New Roman"/>
                <w:color w:val="000000"/>
                <w:sz w:val="24"/>
                <w:szCs w:val="24"/>
              </w:rPr>
              <w:t>代码）</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GB/T4272-2008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设备及管道绝热设计通则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GB/T4656-2008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技术制图棒料、型材及其断面的简化表示法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GB/T8175-2008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设备及管道绝热设计导则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GB/T10609.1-2008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技术制图标题栏</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GB/T10869-2008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电站调节阀</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GB/T11943-2008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锅炉制图</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GB/T12145-2016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火力发电机组及蒸汽动力设备水汽质量</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GB/T12241-2005</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安全阀 一般要求</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GB13223-2011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火电厂大气污染物排放标准</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GB13271-2014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锅炉大气污染物排放标准</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GB/T13638-2008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工业锅炉水位控制报警装置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GB/T14427-2017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锅炉用水和冷却水分析方法铁的测定</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GB/T14689-2008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技术制图图纸幅面和格式</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GB/T14692-2008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技术制图投影法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GB/T16507.1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 xml:space="preserve">8-2013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水管锅炉</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第</w:t>
            </w: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号勘误表</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GB/T16508.1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 xml:space="preserve">8-2013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锅壳锅炉</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第</w:t>
            </w: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号勘误表</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GB/T16811-2018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工业锅炉水处理设施运行效果与监测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GB/T17410-2008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有机热载体炉</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GB/T17719-2009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工业锅炉及火焰加热炉烟气余热资源量计算方法与利用导则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GB/T18342-2018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商品煤质量链条炉用煤</w:t>
            </w:r>
          </w:p>
        </w:tc>
        <w:tc>
          <w:tcPr>
            <w:tcW w:w="1003" w:type="dxa"/>
            <w:shd w:val="clear" w:color="auto" w:fill="auto"/>
            <w:vAlign w:val="center"/>
          </w:tcPr>
          <w:p>
            <w:pPr>
              <w:adjustRightInd/>
              <w:snapToGrid/>
              <w:spacing w:after="0"/>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GB/T18750-2008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生活垃圾焚烧炉及余热锅炉</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GB/T19839-2005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工业燃油燃气燃烧器通用技术条件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GB20426-2006</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煤炭工业污染物排放标准</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GB/T21434-2008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相变锅炉</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GB/T21435-2008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相变加热炉</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GB/T22395-2008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锅炉钢结构设计规范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GB/T23800-2009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有机热载体热稳定性测定法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GB23971-2009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有机热载体</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GB24747-2009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有机热载体安全技术条件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GB25034-2010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燃气采暖热水炉</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GB/T26126-2018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商品煤质量煤粉工业锅炉用煤</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GB/T28056-2011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烟道式余热锅炉通用技术条件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GB/T28057-2011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氧气转炉余热锅炉技术条件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GB/T30576-2014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水泥窑余热锅炉技术条件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GB/T30577-2014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燃气</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蒸汽联合循环余热锅炉技术条件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GB/T34617-2017</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城镇供热系统能耗计算方法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GB/T34912-2017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工业锅炉系统节能设计指南</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GB/T35073-2018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燃气燃烧器节能等级评价方法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GB/T35075-2018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燃气燃烧器节能试验规则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GB/T36699-2018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锅炉用液体和气体燃料燃烧器技术条件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GB50016-2014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建筑设计防火规范[2018版]</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GB50017-2017</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钢结构设计标准</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条文说明</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GB50041-2008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锅炉房设计规范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GB50316-2000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工业金属管道设计规范（</w:t>
            </w:r>
            <w:r>
              <w:rPr>
                <w:rFonts w:ascii="Times New Roman" w:hAnsi="Times New Roman" w:eastAsia="宋体" w:cs="Times New Roman"/>
                <w:color w:val="000000"/>
                <w:sz w:val="24"/>
                <w:szCs w:val="24"/>
              </w:rPr>
              <w:t>2008</w:t>
            </w:r>
            <w:r>
              <w:rPr>
                <w:rFonts w:hint="eastAsia" w:ascii="宋体" w:hAnsi="宋体" w:eastAsia="宋体" w:cs="Times New Roman"/>
                <w:color w:val="000000"/>
                <w:sz w:val="24"/>
                <w:szCs w:val="24"/>
              </w:rPr>
              <w:t>版）</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NB/T34035-2016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小型生物质锅炉技术条件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NB/T34036-2016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小型生物质锅炉试验方法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NB/T47033-2013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减压减温装置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NB/T47034-2013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NB/T47035-2013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工业锅炉系统能效评价导则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58</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NB/T47037-2013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电站阀门型号编制方法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Align w:val="center"/>
          </w:tcPr>
          <w:p>
            <w:pPr>
              <w:adjustRightInd/>
              <w:snapToGrid/>
              <w:spacing w:after="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59</w:t>
            </w:r>
          </w:p>
        </w:tc>
        <w:tc>
          <w:tcPr>
            <w:tcW w:w="3259" w:type="dxa"/>
            <w:shd w:val="clear" w:color="000000" w:fill="FFFFFF"/>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NB/T 47038-2019 </w:t>
            </w:r>
          </w:p>
        </w:tc>
        <w:tc>
          <w:tcPr>
            <w:tcW w:w="5519" w:type="dxa"/>
            <w:shd w:val="clear" w:color="000000" w:fill="FFFFFF"/>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恒力弹簧支吊架</w:t>
            </w:r>
          </w:p>
        </w:tc>
        <w:tc>
          <w:tcPr>
            <w:tcW w:w="1003" w:type="dxa"/>
            <w:shd w:val="clear" w:color="000000" w:fill="FFFFFF"/>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NB/T47039-2013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可变弹簧支吊架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NB/T47044-2014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电站阀门</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NB/T47051-2016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工业锅炉控制装置技术条件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63</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NB/T47063-2017 </w:t>
            </w:r>
          </w:p>
        </w:tc>
        <w:tc>
          <w:tcPr>
            <w:tcW w:w="551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电站安全阀</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64</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NB47061-2017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工业锅炉系统能源利用效率指标及分级</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JB/T1626-2002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工业锅炉产品型号编制方法（</w:t>
            </w:r>
            <w:r>
              <w:rPr>
                <w:rFonts w:ascii="Times New Roman" w:hAnsi="Times New Roman" w:eastAsia="宋体" w:cs="Times New Roman"/>
                <w:color w:val="000000"/>
                <w:sz w:val="24"/>
                <w:szCs w:val="24"/>
              </w:rPr>
              <w:t>2013</w:t>
            </w:r>
            <w:r>
              <w:rPr>
                <w:rFonts w:hint="eastAsia" w:ascii="宋体" w:hAnsi="宋体" w:eastAsia="宋体" w:cs="Times New Roman"/>
                <w:color w:val="000000"/>
                <w:sz w:val="24"/>
                <w:szCs w:val="24"/>
              </w:rPr>
              <w:t>年确认）</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JB/T4357-2008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工业锅炉用离心引风机</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JB/T4358-2008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电站锅炉离心式通风机</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JB/T5054.1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6-2000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产品图样及设计文件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JB/T5263-2005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电站阀门铸钢件技术条件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JB/T6503-1992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烟道式余热锅炉通用技术条件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JB/T6513-2002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锅炉灭火保护装置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JB/T6734-1993</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锅炉角焊缝强度计算方法（</w:t>
            </w:r>
            <w:r>
              <w:rPr>
                <w:rFonts w:ascii="Times New Roman" w:hAnsi="Times New Roman" w:eastAsia="宋体" w:cs="Times New Roman"/>
                <w:color w:val="000000"/>
                <w:sz w:val="24"/>
                <w:szCs w:val="24"/>
              </w:rPr>
              <w:t>2013</w:t>
            </w:r>
            <w:r>
              <w:rPr>
                <w:rFonts w:hint="eastAsia" w:ascii="宋体" w:hAnsi="宋体" w:eastAsia="宋体" w:cs="Times New Roman"/>
                <w:color w:val="000000"/>
                <w:sz w:val="24"/>
                <w:szCs w:val="24"/>
              </w:rPr>
              <w:t>年确认）</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JB/T6735-1993</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锅炉吊杆强度计算方法（</w:t>
            </w:r>
            <w:r>
              <w:rPr>
                <w:rFonts w:ascii="Times New Roman" w:hAnsi="Times New Roman" w:eastAsia="宋体" w:cs="Times New Roman"/>
                <w:color w:val="000000"/>
                <w:sz w:val="24"/>
                <w:szCs w:val="24"/>
              </w:rPr>
              <w:t>2013</w:t>
            </w:r>
            <w:r>
              <w:rPr>
                <w:rFonts w:hint="eastAsia" w:ascii="宋体" w:hAnsi="宋体" w:eastAsia="宋体" w:cs="Times New Roman"/>
                <w:color w:val="000000"/>
                <w:sz w:val="24"/>
                <w:szCs w:val="24"/>
              </w:rPr>
              <w:t>年确认）</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JB/T7603-1994</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烟道式余热锅炉设计导则（</w:t>
            </w:r>
            <w:r>
              <w:rPr>
                <w:rFonts w:ascii="Times New Roman" w:hAnsi="Times New Roman" w:eastAsia="宋体" w:cs="Times New Roman"/>
                <w:color w:val="000000"/>
                <w:sz w:val="24"/>
                <w:szCs w:val="24"/>
              </w:rPr>
              <w:t>2013</w:t>
            </w:r>
            <w:r>
              <w:rPr>
                <w:rFonts w:hint="eastAsia" w:ascii="宋体" w:hAnsi="宋体" w:eastAsia="宋体" w:cs="Times New Roman"/>
                <w:color w:val="000000"/>
                <w:sz w:val="24"/>
                <w:szCs w:val="24"/>
              </w:rPr>
              <w:t>年确认）</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JB/T7985-2002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小型锅炉和常压热水锅炉技术条件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JB/T8659-1997</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热水锅炉水动力计算方法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JB/T9560-1999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烟道式余热锅炉产品型号编制方法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78</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JB/T9618-1999</w:t>
            </w:r>
          </w:p>
        </w:tc>
        <w:tc>
          <w:tcPr>
            <w:tcW w:w="551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工业锅炉锅筒内部装置设计导则</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JB/T9621-1999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工业锅炉炉门型号编制方法及结构要素尺寸</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JB/T10249-2001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垃圾焚烧锅炉技术条件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JB/T10325-2002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锅炉除氧器技术条件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JB/T10393-2002</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电加热锅炉技术条件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JB/T10355-2002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锅炉用抛煤机技术条件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84</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JB/T10356-2002</w:t>
            </w:r>
          </w:p>
        </w:tc>
        <w:tc>
          <w:tcPr>
            <w:tcW w:w="551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流化床燃烧设备技术条件</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DL/T435-2018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电站锅炉炉膛防爆规程</w:t>
            </w:r>
          </w:p>
        </w:tc>
        <w:tc>
          <w:tcPr>
            <w:tcW w:w="1003" w:type="dxa"/>
            <w:shd w:val="clear" w:color="auto" w:fill="auto"/>
            <w:vAlign w:val="center"/>
          </w:tcPr>
          <w:p>
            <w:pPr>
              <w:adjustRightInd/>
              <w:snapToGrid/>
              <w:spacing w:after="0"/>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DL471-1992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锅炉锅筒内部装置制造安装导则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87</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DL/T612-2017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电力行业锅炉压力容器安全监督规程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88</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DL/T959-2014</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电站锅炉安全阀技术规程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89</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DL/T936-2005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火力发电厂热力设备耐火及保温检修导则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90</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DL/T5054-2016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火力发电厂汽水管道设计规范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91</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DL5068-2014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发电厂化学设计规范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92</w:t>
            </w:r>
          </w:p>
        </w:tc>
        <w:tc>
          <w:tcPr>
            <w:tcW w:w="3259" w:type="dxa"/>
            <w:shd w:val="clear" w:color="000000" w:fill="FFFFFF"/>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DL/T5072-2019 </w:t>
            </w:r>
          </w:p>
        </w:tc>
        <w:tc>
          <w:tcPr>
            <w:tcW w:w="5519" w:type="dxa"/>
            <w:shd w:val="clear" w:color="000000" w:fill="FFFFFF"/>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发电厂保温油漆设计规程（2020-5-1实施）</w:t>
            </w:r>
          </w:p>
        </w:tc>
        <w:tc>
          <w:tcPr>
            <w:tcW w:w="1003" w:type="dxa"/>
            <w:shd w:val="clear" w:color="000000" w:fill="FFFFFF"/>
            <w:vAlign w:val="center"/>
          </w:tcPr>
          <w:p>
            <w:pPr>
              <w:adjustRightInd/>
              <w:snapToGrid/>
              <w:spacing w:after="0"/>
              <w:rPr>
                <w:rFonts w:ascii="Times New Roman" w:hAnsi="Times New Roman" w:eastAsia="宋体" w:cs="Times New Roman"/>
                <w:color w:val="0070C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93</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DL/T5121-2000</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火力发电厂烟风煤粉管道设计技术规程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94</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DL/T5203-2005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火力发电厂煤和制粉系统防爆设计技术规程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95</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DL/T5204-2016</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发电厂油气管道设计规程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96</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DL/T5366-2014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发电厂汽水管道应力计算技术规程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502" w:type="dxa"/>
            <w:gridSpan w:val="4"/>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二、制造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1"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3259"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代号</w:t>
            </w:r>
          </w:p>
        </w:tc>
        <w:tc>
          <w:tcPr>
            <w:tcW w:w="5519"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名称</w:t>
            </w:r>
          </w:p>
        </w:tc>
        <w:tc>
          <w:tcPr>
            <w:tcW w:w="1003"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GB/T324-2008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焊缝符号表示法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GB/T567.1-4-2012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爆破片与爆破片安全装置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GB/T985.1-2008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气焊、焊条电弧焊、气体保护焊和高能束焊的推荐坡口</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GB/T985.2-2008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埋弧焊的推荐坡口</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GB/T6414-2017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铸件尺寸公差、几何公差与机械加工余量</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6</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GB/T9124.2-2019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钢制管法兰第</w:t>
            </w:r>
            <w:r>
              <w:rPr>
                <w:rFonts w:ascii="Times New Roman" w:hAnsi="Times New Roman" w:eastAsia="宋体" w:cs="Times New Roman"/>
                <w:color w:val="auto"/>
                <w:sz w:val="24"/>
                <w:szCs w:val="24"/>
              </w:rPr>
              <w:t>2</w:t>
            </w:r>
            <w:r>
              <w:rPr>
                <w:rFonts w:hint="eastAsia" w:ascii="宋体" w:hAnsi="宋体" w:eastAsia="宋体" w:cs="Times New Roman"/>
                <w:color w:val="auto"/>
                <w:sz w:val="24"/>
                <w:szCs w:val="24"/>
              </w:rPr>
              <w:t>部分：</w:t>
            </w:r>
            <w:r>
              <w:rPr>
                <w:rFonts w:ascii="Times New Roman" w:hAnsi="Times New Roman" w:eastAsia="宋体" w:cs="Times New Roman"/>
                <w:color w:val="auto"/>
                <w:sz w:val="24"/>
                <w:szCs w:val="24"/>
              </w:rPr>
              <w:t xml:space="preserve">Class </w:t>
            </w:r>
            <w:r>
              <w:rPr>
                <w:rFonts w:hint="eastAsia" w:ascii="宋体" w:hAnsi="宋体" w:eastAsia="宋体" w:cs="Times New Roman"/>
                <w:color w:val="auto"/>
                <w:sz w:val="24"/>
                <w:szCs w:val="24"/>
              </w:rPr>
              <w:t>系列（</w:t>
            </w:r>
            <w:r>
              <w:rPr>
                <w:rFonts w:ascii="Times New Roman" w:hAnsi="Times New Roman" w:eastAsia="宋体" w:cs="Times New Roman"/>
                <w:color w:val="auto"/>
                <w:sz w:val="24"/>
                <w:szCs w:val="24"/>
              </w:rPr>
              <w:t>2019-12-01</w:t>
            </w:r>
            <w:r>
              <w:rPr>
                <w:rFonts w:hint="eastAsia" w:ascii="宋体" w:hAnsi="宋体" w:eastAsia="宋体" w:cs="Times New Roman"/>
                <w:color w:val="auto"/>
                <w:sz w:val="24"/>
                <w:szCs w:val="24"/>
              </w:rPr>
              <w:t>实施）</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7</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GB/T9124.1-2019</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钢制管法兰第</w:t>
            </w:r>
            <w:r>
              <w:rPr>
                <w:rFonts w:ascii="Times New Roman" w:hAnsi="Times New Roman" w:eastAsia="宋体" w:cs="Times New Roman"/>
                <w:color w:val="auto"/>
                <w:sz w:val="24"/>
                <w:szCs w:val="24"/>
              </w:rPr>
              <w:t>1</w:t>
            </w:r>
            <w:r>
              <w:rPr>
                <w:rFonts w:hint="eastAsia" w:ascii="宋体" w:hAnsi="宋体" w:eastAsia="宋体" w:cs="Times New Roman"/>
                <w:color w:val="auto"/>
                <w:sz w:val="24"/>
                <w:szCs w:val="24"/>
              </w:rPr>
              <w:t>部分：</w:t>
            </w:r>
            <w:r>
              <w:rPr>
                <w:rFonts w:ascii="Times New Roman" w:hAnsi="Times New Roman" w:eastAsia="宋体" w:cs="Times New Roman"/>
                <w:color w:val="auto"/>
                <w:sz w:val="24"/>
                <w:szCs w:val="24"/>
              </w:rPr>
              <w:t xml:space="preserve">PN </w:t>
            </w:r>
            <w:r>
              <w:rPr>
                <w:rFonts w:hint="eastAsia" w:ascii="宋体" w:hAnsi="宋体" w:eastAsia="宋体" w:cs="Times New Roman"/>
                <w:color w:val="auto"/>
                <w:sz w:val="24"/>
                <w:szCs w:val="24"/>
              </w:rPr>
              <w:t>系列（</w:t>
            </w:r>
            <w:r>
              <w:rPr>
                <w:rFonts w:ascii="Times New Roman" w:hAnsi="Times New Roman" w:eastAsia="宋体" w:cs="Times New Roman"/>
                <w:color w:val="auto"/>
                <w:sz w:val="24"/>
                <w:szCs w:val="24"/>
              </w:rPr>
              <w:t>2019-12-01</w:t>
            </w:r>
            <w:r>
              <w:rPr>
                <w:rFonts w:hint="eastAsia" w:ascii="宋体" w:hAnsi="宋体" w:eastAsia="宋体" w:cs="Times New Roman"/>
                <w:color w:val="auto"/>
                <w:sz w:val="24"/>
                <w:szCs w:val="24"/>
              </w:rPr>
              <w:t>实施）</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8</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GB9448-1999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焊接与制造安全</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GB/T13306-2011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标牌</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GB/T15169-2003</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钢熔化焊焊工技能评定</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GB/T30583-2014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承压设备焊后热处理规程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NB/T47014-2011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承压设备焊接工艺评定</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NB/T47015-2011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压力容器焊接规程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NB/T47030-2013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锅炉用高频电阻焊螺旋翅片管技术条件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NB/T47031-2013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螺旋翅片管箱及模块技术条件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NB/T47040-2013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锅炉人孔和手孔装置</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NB/T47043-2014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锅炉钢结构制造技术规范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NB/T47049-2016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管式空气预热器制造技术条件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NB/T47050-2016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往复炉排技术条件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JB/T74</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90-2015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管路法兰及垫片</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NB/T47055-2017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锅炉涂装和包装通用技术条件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JB/T1621-1993</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工业锅炉烟箱、钢制烟囱技术条件</w:t>
            </w:r>
            <w:r>
              <w:rPr>
                <w:rFonts w:ascii="Times New Roman" w:hAnsi="Times New Roman" w:eastAsia="宋体" w:cs="Times New Roman"/>
                <w:color w:val="000000"/>
                <w:sz w:val="24"/>
                <w:szCs w:val="24"/>
              </w:rPr>
              <w:t>(2013</w:t>
            </w:r>
            <w:r>
              <w:rPr>
                <w:rFonts w:hint="eastAsia" w:ascii="宋体" w:hAnsi="宋体" w:eastAsia="宋体" w:cs="Times New Roman"/>
                <w:color w:val="000000"/>
                <w:sz w:val="24"/>
                <w:szCs w:val="24"/>
              </w:rPr>
              <w:t>年确认</w:t>
            </w:r>
            <w:r>
              <w:rPr>
                <w:rFonts w:ascii="Times New Roman" w:hAnsi="Times New Roman" w:eastAsia="宋体" w:cs="Times New Roman"/>
                <w:color w:val="000000"/>
                <w:sz w:val="24"/>
                <w:szCs w:val="24"/>
              </w:rPr>
              <w:t xml:space="preserve">) </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JB/T2192-1993</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方型铸铁省煤器技术条件</w:t>
            </w:r>
            <w:r>
              <w:rPr>
                <w:rFonts w:ascii="Times New Roman" w:hAnsi="Times New Roman" w:eastAsia="宋体" w:cs="Times New Roman"/>
                <w:color w:val="000000"/>
                <w:sz w:val="24"/>
                <w:szCs w:val="24"/>
              </w:rPr>
              <w:t>(2013</w:t>
            </w:r>
            <w:r>
              <w:rPr>
                <w:rFonts w:hint="eastAsia" w:ascii="宋体" w:hAnsi="宋体" w:eastAsia="宋体" w:cs="Times New Roman"/>
                <w:color w:val="000000"/>
                <w:sz w:val="24"/>
                <w:szCs w:val="24"/>
              </w:rPr>
              <w:t>年确认</w:t>
            </w:r>
            <w:r>
              <w:rPr>
                <w:rFonts w:ascii="Times New Roman" w:hAnsi="Times New Roman" w:eastAsia="宋体" w:cs="Times New Roman"/>
                <w:color w:val="000000"/>
                <w:sz w:val="24"/>
                <w:szCs w:val="24"/>
              </w:rPr>
              <w:t xml:space="preserve">) </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JB/T2634-1993</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管道成型焊接件技术条件</w:t>
            </w:r>
            <w:r>
              <w:rPr>
                <w:rFonts w:ascii="Times New Roman" w:hAnsi="Times New Roman" w:eastAsia="宋体" w:cs="Times New Roman"/>
                <w:color w:val="000000"/>
                <w:sz w:val="24"/>
                <w:szCs w:val="24"/>
              </w:rPr>
              <w:t>(2013</w:t>
            </w:r>
            <w:r>
              <w:rPr>
                <w:rFonts w:hint="eastAsia" w:ascii="宋体" w:hAnsi="宋体" w:eastAsia="宋体" w:cs="Times New Roman"/>
                <w:color w:val="000000"/>
                <w:sz w:val="24"/>
                <w:szCs w:val="24"/>
              </w:rPr>
              <w:t>年确认</w:t>
            </w:r>
            <w:r>
              <w:rPr>
                <w:rFonts w:ascii="Times New Roman" w:hAnsi="Times New Roman" w:eastAsia="宋体" w:cs="Times New Roman"/>
                <w:color w:val="000000"/>
                <w:sz w:val="24"/>
                <w:szCs w:val="24"/>
              </w:rPr>
              <w:t>)</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JB/T3271-2002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链条炉排技术条件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JB/T4736</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4746-2002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补强圈钢制压力容器用封头</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DL/T439-2018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火力发电厂高温紧固件技术导则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DL/T515-2018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电站弯管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DL/T616-2006</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火力发电厂汽水管道与支吊架维修调整导则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DL/T647-2004</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电站锅炉压力容器检验规程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DL/T678-2013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电力钢结构焊接通用技术条件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DL/T679-2012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焊工技术考核规程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DL/T695-2014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电站钢制对焊管件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DL/T715-2015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火力发电厂金属材料选用导则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DL/T734-2017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火力发电厂锅炉汽包焊接修复技术导则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DL/T752-2010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火力发电厂异种钢焊接技术规程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DL/T794-2012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火力发电厂锅炉化学清洗导则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Align w:val="center"/>
          </w:tcPr>
          <w:p>
            <w:pPr>
              <w:adjustRightInd/>
              <w:snapToGrid/>
              <w:spacing w:after="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38</w:t>
            </w:r>
          </w:p>
        </w:tc>
        <w:tc>
          <w:tcPr>
            <w:tcW w:w="3259" w:type="dxa"/>
            <w:shd w:val="clear" w:color="000000" w:fill="FFFFFF"/>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DL/T819-2019 </w:t>
            </w:r>
          </w:p>
        </w:tc>
        <w:tc>
          <w:tcPr>
            <w:tcW w:w="5519" w:type="dxa"/>
            <w:shd w:val="clear" w:color="000000" w:fill="FFFFFF"/>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火力发电厂焊接热处理技术规程（2019-10-1实施）</w:t>
            </w:r>
          </w:p>
        </w:tc>
        <w:tc>
          <w:tcPr>
            <w:tcW w:w="1003" w:type="dxa"/>
            <w:shd w:val="clear" w:color="000000" w:fill="FFFFFF"/>
            <w:vAlign w:val="center"/>
          </w:tcPr>
          <w:p>
            <w:pPr>
              <w:adjustRightInd/>
              <w:snapToGrid/>
              <w:spacing w:after="0"/>
              <w:rPr>
                <w:rFonts w:ascii="Times New Roman" w:hAnsi="Times New Roman" w:eastAsia="宋体" w:cs="Times New Roman"/>
                <w:color w:val="0070C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sz w:val="24"/>
                <w:szCs w:val="24"/>
              </w:rPr>
            </w:pPr>
            <w:r>
              <w:rPr>
                <w:rFonts w:ascii="Times New Roman" w:hAnsi="Times New Roman" w:eastAsia="宋体" w:cs="Times New Roman"/>
                <w:sz w:val="24"/>
                <w:szCs w:val="24"/>
              </w:rPr>
              <w:t>39</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DL/T850-2004</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电站配管</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DL/T868-2014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焊接工艺评定规程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sz w:val="24"/>
                <w:szCs w:val="24"/>
              </w:rPr>
            </w:pPr>
            <w:r>
              <w:rPr>
                <w:rFonts w:ascii="Times New Roman" w:hAnsi="Times New Roman" w:eastAsia="宋体" w:cs="Times New Roman"/>
                <w:sz w:val="24"/>
                <w:szCs w:val="24"/>
              </w:rPr>
              <w:t>41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DL/T869-2012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火力发电厂焊接技术规程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特种设备焊接工艺评定及规程编制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502" w:type="dxa"/>
            <w:gridSpan w:val="4"/>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1"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3259"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代号</w:t>
            </w:r>
          </w:p>
        </w:tc>
        <w:tc>
          <w:tcPr>
            <w:tcW w:w="5519"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名称</w:t>
            </w:r>
          </w:p>
        </w:tc>
        <w:tc>
          <w:tcPr>
            <w:tcW w:w="1003"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502"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钢板、钢棒及型材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GB/T699-2015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优质碳素结构钢</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GB/T700-2006</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碳素结构钢</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GB/T702-2017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热轧钢棒尺寸、外形、重量及允许偏差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GB/T706-2016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热轧型钢</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GB/T708-2006</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冷轧钢板和钢带的尺寸、外形、重量及允许偏差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GB/T709-2006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热轧钢板和钢带的尺寸、外形、重量及允许偏差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GB/T711-2017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优质碳素结构钢热轧钢板和钢带</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GB/T713-2014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锅炉和压力容器用钢板</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GB/T908-2008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锻制钢棒尺寸、外形、重量及允许偏差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GB/T1220-2007</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不锈钢棒</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GB/T1221-2007</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耐热钢棒</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GB/T1591-2018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低合金高强度结构钢</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GB/T3077-2015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合金结构钢</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GB/T3274-2017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碳素结构钢和低合金结构钢热轧钢板和钢带</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GB/T3280-2015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不锈钢冷轧钢板和钢带</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GB/T3524-2015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碳素结构钢和低合金结构钢热轧钢带</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GB/T3531-2014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低温压力容器用钢板</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GB/T4226-2009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不锈钢冷加工钢棒</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GB/T4237-2015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不锈钢热轧钢板和钢带</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GB/T4238-2015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耐热钢钢板和钢带</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GB/T8165-2008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不锈钢复合钢板和钢带</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GB/T8547-2006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钛</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钢复合板</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GB/T11251-2009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合金结构钢热轧厚钢板</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GB/T11253-2007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碳素结构钢冷轧薄钢板及钢带</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GB/T11263-2017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热轧</w:t>
            </w:r>
            <w:r>
              <w:rPr>
                <w:rFonts w:ascii="Times New Roman" w:hAnsi="Times New Roman" w:eastAsia="宋体" w:cs="Times New Roman"/>
                <w:color w:val="000000"/>
                <w:sz w:val="24"/>
                <w:szCs w:val="24"/>
              </w:rPr>
              <w:t>H</w:t>
            </w:r>
            <w:r>
              <w:rPr>
                <w:rFonts w:hint="eastAsia" w:ascii="宋体" w:hAnsi="宋体" w:eastAsia="宋体" w:cs="Times New Roman"/>
                <w:color w:val="000000"/>
                <w:sz w:val="24"/>
                <w:szCs w:val="24"/>
              </w:rPr>
              <w:t>型钢和剖分</w:t>
            </w:r>
            <w:r>
              <w:rPr>
                <w:rFonts w:ascii="Times New Roman" w:hAnsi="Times New Roman" w:eastAsia="宋体" w:cs="Times New Roman"/>
                <w:color w:val="000000"/>
                <w:sz w:val="24"/>
                <w:szCs w:val="24"/>
              </w:rPr>
              <w:t>T</w:t>
            </w:r>
            <w:r>
              <w:rPr>
                <w:rFonts w:hint="eastAsia" w:ascii="宋体" w:hAnsi="宋体" w:eastAsia="宋体" w:cs="Times New Roman"/>
                <w:color w:val="000000"/>
                <w:sz w:val="24"/>
                <w:szCs w:val="24"/>
              </w:rPr>
              <w:t>型钢</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GB/T20878-2007</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不锈钢和耐热钢牌号及化学成分</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GB/T19189-2011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压力容器用调质高强度钢板</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GB/T24510-2009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低温压力容器用9%Ni钢板</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GB/T24511-2017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承压设备用不锈钢和耐热钢钢板和钢带</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GB/T25820-2018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包装用钢带</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NB/T47002.1-4-2009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压力容器用爆炸焊接复合板</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502"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钢管、管件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GB/T1348-2009</w:t>
            </w:r>
          </w:p>
        </w:tc>
        <w:tc>
          <w:tcPr>
            <w:tcW w:w="551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球墨铸铁件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33</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GB/T2102-2006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钢管的验收、包装、标志和质量证明书</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34</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GB/T3087-2008</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低中压锅炉用无缝钢管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GB/T3091-2015</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低压流体输送用焊接钢管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36</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GB/T3287-2011</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可锻铸铁管路连接件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37</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GB/T3420-2008</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灰口铸铁管件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GB/T3422-2008</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连续铸铁管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39</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GB/T5310-2017+XG1-2019      </w:t>
            </w:r>
          </w:p>
        </w:tc>
        <w:tc>
          <w:tcPr>
            <w:tcW w:w="5519" w:type="dxa"/>
            <w:shd w:val="clear" w:color="auto" w:fill="auto"/>
            <w:vAlign w:val="center"/>
          </w:tcPr>
          <w:p>
            <w:pPr>
              <w:adjustRightInd/>
              <w:snapToGrid/>
              <w:spacing w:after="0"/>
              <w:jc w:val="both"/>
              <w:rPr>
                <w:rFonts w:ascii="宋体" w:hAnsi="宋体" w:eastAsia="宋体" w:cs="宋体"/>
                <w:sz w:val="24"/>
                <w:szCs w:val="24"/>
              </w:rPr>
            </w:pPr>
            <w:r>
              <w:rPr>
                <w:rFonts w:hint="eastAsia" w:ascii="宋体" w:hAnsi="宋体" w:eastAsia="宋体" w:cs="宋体"/>
                <w:sz w:val="24"/>
                <w:szCs w:val="24"/>
              </w:rPr>
              <w:t>高压锅炉用无缝钢管+第1号修改单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GB/T6479-2013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高压化肥设备用无缝钢管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 8162-2018    </w:t>
            </w:r>
          </w:p>
        </w:tc>
        <w:tc>
          <w:tcPr>
            <w:tcW w:w="5519" w:type="dxa"/>
            <w:shd w:val="clear" w:color="000000" w:fill="FFFFFF"/>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结构用无缝钢管</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GB/T8163-2018     </w:t>
            </w:r>
          </w:p>
        </w:tc>
        <w:tc>
          <w:tcPr>
            <w:tcW w:w="5519" w:type="dxa"/>
            <w:shd w:val="clear" w:color="000000" w:fill="FFFFFF"/>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输送流体用无缝钢管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43</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GB/T8890-2015</w:t>
            </w:r>
          </w:p>
        </w:tc>
        <w:tc>
          <w:tcPr>
            <w:tcW w:w="5519" w:type="dxa"/>
            <w:shd w:val="clear" w:color="auto" w:fill="auto"/>
            <w:vAlign w:val="center"/>
          </w:tcPr>
          <w:p>
            <w:pPr>
              <w:adjustRightInd/>
              <w:snapToGrid/>
              <w:spacing w:after="0"/>
              <w:jc w:val="both"/>
              <w:rPr>
                <w:rFonts w:ascii="宋体" w:hAnsi="宋体" w:eastAsia="宋体" w:cs="宋体"/>
                <w:sz w:val="24"/>
                <w:szCs w:val="24"/>
              </w:rPr>
            </w:pPr>
            <w:r>
              <w:rPr>
                <w:rFonts w:hint="eastAsia" w:ascii="宋体" w:hAnsi="宋体" w:eastAsia="宋体" w:cs="宋体"/>
                <w:sz w:val="24"/>
                <w:szCs w:val="24"/>
              </w:rPr>
              <w:t>热交换器用铜合金无缝管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44</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GB/T9711-2017</w:t>
            </w:r>
          </w:p>
        </w:tc>
        <w:tc>
          <w:tcPr>
            <w:tcW w:w="5519" w:type="dxa"/>
            <w:shd w:val="clear" w:color="auto" w:fill="auto"/>
            <w:vAlign w:val="center"/>
          </w:tcPr>
          <w:p>
            <w:pPr>
              <w:adjustRightInd/>
              <w:snapToGrid/>
              <w:spacing w:after="0"/>
              <w:jc w:val="both"/>
              <w:rPr>
                <w:rFonts w:ascii="宋体" w:hAnsi="宋体" w:eastAsia="宋体" w:cs="宋体"/>
                <w:sz w:val="24"/>
                <w:szCs w:val="24"/>
              </w:rPr>
            </w:pPr>
            <w:r>
              <w:rPr>
                <w:rFonts w:hint="eastAsia" w:ascii="宋体" w:hAnsi="宋体" w:eastAsia="宋体" w:cs="宋体"/>
                <w:sz w:val="24"/>
                <w:szCs w:val="24"/>
              </w:rPr>
              <w:t>石油天然气工业 管线输送系统用钢管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45</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GB/T9948-2013   </w:t>
            </w:r>
          </w:p>
        </w:tc>
        <w:tc>
          <w:tcPr>
            <w:tcW w:w="5519" w:type="dxa"/>
            <w:shd w:val="clear" w:color="auto" w:fill="auto"/>
            <w:vAlign w:val="center"/>
          </w:tcPr>
          <w:p>
            <w:pPr>
              <w:adjustRightInd/>
              <w:snapToGrid/>
              <w:spacing w:after="0"/>
              <w:jc w:val="both"/>
              <w:rPr>
                <w:rFonts w:ascii="宋体" w:hAnsi="宋体" w:eastAsia="宋体" w:cs="宋体"/>
                <w:sz w:val="24"/>
                <w:szCs w:val="24"/>
              </w:rPr>
            </w:pPr>
            <w:r>
              <w:rPr>
                <w:rFonts w:hint="eastAsia" w:ascii="宋体" w:hAnsi="宋体" w:eastAsia="宋体" w:cs="宋体"/>
                <w:sz w:val="24"/>
                <w:szCs w:val="24"/>
              </w:rPr>
              <w:t xml:space="preserve">石油裂化用无缝钢管  </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46</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GB/T12459-2017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钢制对焊管件类型与参数</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47</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GB/T12770-2012</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机械结构用不锈钢焊接钢管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48</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GB/T12771-2008</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流体输送用不锈钢焊接钢管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49</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GB/T12772-2016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排水用柔性接口铸铁管、管件及附件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GB/T13401-2017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钢制对焊管件技术规范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GB/T13295-2013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水及燃气用球墨铸铁管、管件和附件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GB/T13296-2013</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锅炉、热交换器用不锈钢无缝钢管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GB/T13793-2016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直缝电焊钢管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GB/T14383-2008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锻制承插焊和螺纹管件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GB/T14976-2012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流体输送用不锈钢无缝钢管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GB/T15558.1-2015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燃气用埋地聚乙烯（PE）管道系统第1部分：管材</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GB/T15558.2-2005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燃气用埋地聚乙烯(PE)管道系统第2部分：管件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GB/T17185-2012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钢制法兰管件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GB/T17395-2008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无缝钢管尺寸、外形、重量及允许偏差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GB/T19447-2013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热交换器用铜及铜合金无缝翅片管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GB/T21832.1-2018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奥氏体-铁素体型双相不锈钢焊接钢管第1部分：热交换器用管</w:t>
            </w:r>
          </w:p>
        </w:tc>
        <w:tc>
          <w:tcPr>
            <w:tcW w:w="1003" w:type="dxa"/>
            <w:shd w:val="clear" w:color="auto" w:fill="auto"/>
            <w:vAlign w:val="center"/>
          </w:tcPr>
          <w:p>
            <w:pPr>
              <w:adjustRightInd/>
              <w:snapToGrid/>
              <w:spacing w:after="0"/>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GB/T21832.2-2018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奥氏体-铁素体型双相不锈钢焊接钢管第2部分：流体输送用管</w:t>
            </w:r>
          </w:p>
        </w:tc>
        <w:tc>
          <w:tcPr>
            <w:tcW w:w="1003" w:type="dxa"/>
            <w:shd w:val="clear" w:color="auto" w:fill="auto"/>
            <w:vAlign w:val="center"/>
          </w:tcPr>
          <w:p>
            <w:pPr>
              <w:adjustRightInd/>
              <w:snapToGrid/>
              <w:spacing w:after="0"/>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GB/T21833-2008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奥氏体-铁素体型双相不锈钢无缝钢管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GB/T21835-2008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焊接钢管尺寸及单位长度重量</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GB/T24593-2018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锅炉和热交换器用奥氏体不锈钢焊接钢管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GB/T30059-2013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热交换器用耐蚀合金无缝管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GB/T30065-2013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给水加热器用铁素体不锈钢焊接钢管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GB/T30066-2013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热交换器和冷凝器用铁素体不锈钢焊接钢管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GB/T31940-2015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流体输送用双金属复合耐腐蚀钢管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70</w:t>
            </w:r>
          </w:p>
        </w:tc>
        <w:tc>
          <w:tcPr>
            <w:tcW w:w="3259"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GB/T34201-2017   </w:t>
            </w:r>
          </w:p>
        </w:tc>
        <w:tc>
          <w:tcPr>
            <w:tcW w:w="5519" w:type="dxa"/>
            <w:shd w:val="clear" w:color="auto" w:fill="auto"/>
            <w:vAlign w:val="center"/>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结构用方形和矩形热轧无缝钢管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NB/T47019.1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 xml:space="preserve">8-2011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锅炉、热交换器用管订货技术条件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HG/T20537.1～4-1992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奥氏体不锈钢焊接钢管选用规定</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HG20538-2016</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衬塑（PP、PE、PVC）钢管和管件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74</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SH/T3405-2017</w:t>
            </w:r>
          </w:p>
        </w:tc>
        <w:tc>
          <w:tcPr>
            <w:tcW w:w="5519"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石油化工钢管尺寸系列</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75</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SH/T3408-2012</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石油化工钢制对焊管件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SH/T3410-2012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石油化工锻钢制承插焊和螺纹管件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SH/T3419-2018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石油化工钢制异径短节</w:t>
            </w:r>
          </w:p>
        </w:tc>
        <w:tc>
          <w:tcPr>
            <w:tcW w:w="1003" w:type="dxa"/>
            <w:shd w:val="clear" w:color="auto" w:fill="auto"/>
            <w:vAlign w:val="center"/>
          </w:tcPr>
          <w:p>
            <w:pPr>
              <w:adjustRightInd/>
              <w:snapToGrid/>
              <w:spacing w:after="0"/>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CJ/T125-2014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燃气用钢骨架聚乙烯塑料复合管及管件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SY/T5037-2018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普通流体输送管道用埋弧焊钢管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SY/T5038-2012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普通流体输送管道用直缝高频焊钢管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502" w:type="dxa"/>
            <w:gridSpan w:val="4"/>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焊材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GB/T983-2012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不锈钢焊条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GB/T3669-2001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铝及铝合金焊条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GB/T5117-2012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非合金钢及细晶粒钢焊条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GB/T5118-2012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热强钢焊条</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GB/T5293-2018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埋弧焊用非合金钢及细晶粒钢实心焊丝、药芯焊丝和焊丝</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焊剂组合分类要求</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GB/T8110-2008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气体保护焊用碳钢、低合金钢焊丝</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GB/T10044-2006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铸铁焊条及焊丝</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GB/T10045-2018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非合金钢及细晶粒钢药芯焊丝</w:t>
            </w:r>
          </w:p>
        </w:tc>
        <w:tc>
          <w:tcPr>
            <w:tcW w:w="1003" w:type="dxa"/>
            <w:shd w:val="clear" w:color="auto" w:fill="auto"/>
            <w:vAlign w:val="center"/>
          </w:tcPr>
          <w:p>
            <w:pPr>
              <w:adjustRightInd/>
              <w:snapToGrid/>
              <w:spacing w:after="0"/>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GB/T12470-2018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埋弧焊用热强钢实心焊丝、药芯焊丝和焊丝</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焊剂组合分类要求</w:t>
            </w:r>
          </w:p>
        </w:tc>
        <w:tc>
          <w:tcPr>
            <w:tcW w:w="1003" w:type="dxa"/>
            <w:shd w:val="clear" w:color="auto" w:fill="auto"/>
            <w:vAlign w:val="center"/>
          </w:tcPr>
          <w:p>
            <w:pPr>
              <w:adjustRightInd/>
              <w:snapToGrid/>
              <w:spacing w:after="0"/>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90</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GB/T14957-1994</w:t>
            </w:r>
          </w:p>
        </w:tc>
        <w:tc>
          <w:tcPr>
            <w:tcW w:w="5519" w:type="dxa"/>
            <w:shd w:val="clear" w:color="auto" w:fill="auto"/>
            <w:vAlign w:val="center"/>
          </w:tcPr>
          <w:p>
            <w:pPr>
              <w:adjustRightInd/>
              <w:snapToGrid/>
              <w:spacing w:after="0"/>
              <w:jc w:val="both"/>
              <w:rPr>
                <w:rFonts w:ascii="宋体" w:hAnsi="宋体" w:eastAsia="宋体" w:cs="宋体"/>
                <w:sz w:val="24"/>
                <w:szCs w:val="24"/>
              </w:rPr>
            </w:pPr>
            <w:r>
              <w:rPr>
                <w:rFonts w:hint="eastAsia" w:ascii="宋体" w:hAnsi="宋体" w:eastAsia="宋体" w:cs="宋体"/>
                <w:sz w:val="24"/>
                <w:szCs w:val="24"/>
              </w:rPr>
              <w:t>熔化焊用钢丝</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91</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GB/T17493-2018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热强钢药芯焊丝</w:t>
            </w:r>
          </w:p>
        </w:tc>
        <w:tc>
          <w:tcPr>
            <w:tcW w:w="1003" w:type="dxa"/>
            <w:shd w:val="clear" w:color="000000" w:fill="FFFFFF"/>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GB/T17853-2018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不锈钢药芯焊丝</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GB/T17854-2018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埋弧焊用不锈钢焊丝</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焊剂组合分类要求</w:t>
            </w:r>
          </w:p>
        </w:tc>
        <w:tc>
          <w:tcPr>
            <w:tcW w:w="1003" w:type="dxa"/>
            <w:shd w:val="clear" w:color="auto" w:fill="auto"/>
            <w:vAlign w:val="center"/>
          </w:tcPr>
          <w:p>
            <w:pPr>
              <w:adjustRightInd/>
              <w:snapToGrid/>
              <w:spacing w:after="0"/>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NB/T47018.1~5-2017</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承压设备用焊接材料订货技术条件（合订本）</w:t>
            </w:r>
          </w:p>
        </w:tc>
        <w:tc>
          <w:tcPr>
            <w:tcW w:w="1003"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NB/T47018.6~7-2011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承压设备用焊接材料订货技术条件（合订本）</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95</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JB/T3223-2017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焊接材料质量管理规程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502"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铸件、锻件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GB/T1348-2009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球墨铸铁件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GB/T8492-2014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一般用途耐热钢和合金铸件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GB/T9437-2009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耐热铸铁件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GB/T9439-2010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灰铸铁件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GB/T9440-2010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可锻铸铁件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GB/T19326-2012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锻制承插焊、螺纹和对焊支管座</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JB/T2637-1993</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锅炉承压球墨铸铁技术条件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JB/T2639-1993</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锅炉承压灰铸铁技术条件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JB/T9625-1999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锅炉管道附件承压铸钢件技术条件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NB/T47008-2017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承压设备用碳素钢和合金钢锻件</w:t>
            </w:r>
          </w:p>
        </w:tc>
        <w:tc>
          <w:tcPr>
            <w:tcW w:w="1003"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NB/T47009-2017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低温承压设备用低合金钢锻件</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NB/T47010-2017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承压设备用不锈钢和耐热钢锻件</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NB/T47028～29-2012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压力容器用镍及镍合金锻件压力容器用铝及铝合金锻件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502" w:type="dxa"/>
            <w:gridSpan w:val="4"/>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紧固件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GB/T95-2002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平垫圈</w:t>
            </w:r>
            <w:r>
              <w:rPr>
                <w:rFonts w:ascii="Times New Roman" w:hAnsi="Times New Roman" w:eastAsia="宋体" w:cs="Times New Roman"/>
                <w:color w:val="000000"/>
                <w:sz w:val="24"/>
                <w:szCs w:val="24"/>
              </w:rPr>
              <w:t xml:space="preserve">  C</w:t>
            </w:r>
            <w:r>
              <w:rPr>
                <w:rFonts w:hint="eastAsia" w:ascii="宋体" w:hAnsi="宋体" w:eastAsia="宋体" w:cs="Times New Roman"/>
                <w:color w:val="000000"/>
                <w:sz w:val="24"/>
                <w:szCs w:val="24"/>
              </w:rPr>
              <w:t>级</w:t>
            </w:r>
          </w:p>
        </w:tc>
        <w:tc>
          <w:tcPr>
            <w:tcW w:w="1003"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GB/T96.1-2002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大垫圈</w:t>
            </w:r>
            <w:r>
              <w:rPr>
                <w:rFonts w:ascii="Times New Roman" w:hAnsi="Times New Roman" w:eastAsia="宋体" w:cs="Times New Roman"/>
                <w:color w:val="000000"/>
                <w:sz w:val="24"/>
                <w:szCs w:val="24"/>
              </w:rPr>
              <w:t xml:space="preserve">  A</w:t>
            </w:r>
            <w:r>
              <w:rPr>
                <w:rFonts w:hint="eastAsia" w:ascii="宋体" w:hAnsi="宋体" w:eastAsia="宋体" w:cs="Times New Roman"/>
                <w:color w:val="000000"/>
                <w:sz w:val="24"/>
                <w:szCs w:val="24"/>
              </w:rPr>
              <w:t>级</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GB/T96.2-2002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大垫圈</w:t>
            </w:r>
            <w:r>
              <w:rPr>
                <w:rFonts w:ascii="Times New Roman" w:hAnsi="Times New Roman" w:eastAsia="宋体" w:cs="Times New Roman"/>
                <w:color w:val="000000"/>
                <w:sz w:val="24"/>
                <w:szCs w:val="24"/>
              </w:rPr>
              <w:t xml:space="preserve">  C</w:t>
            </w:r>
            <w:r>
              <w:rPr>
                <w:rFonts w:hint="eastAsia" w:ascii="宋体" w:hAnsi="宋体" w:eastAsia="宋体" w:cs="Times New Roman"/>
                <w:color w:val="000000"/>
                <w:sz w:val="24"/>
                <w:szCs w:val="24"/>
              </w:rPr>
              <w:t>级</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GB/T97.1-2002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平垫圈</w:t>
            </w:r>
            <w:r>
              <w:rPr>
                <w:rFonts w:ascii="Times New Roman" w:hAnsi="Times New Roman" w:eastAsia="宋体" w:cs="Times New Roman"/>
                <w:color w:val="000000"/>
                <w:sz w:val="24"/>
                <w:szCs w:val="24"/>
              </w:rPr>
              <w:t xml:space="preserve">  A</w:t>
            </w:r>
            <w:r>
              <w:rPr>
                <w:rFonts w:hint="eastAsia" w:ascii="宋体" w:hAnsi="宋体" w:eastAsia="宋体" w:cs="Times New Roman"/>
                <w:color w:val="000000"/>
                <w:sz w:val="24"/>
                <w:szCs w:val="24"/>
              </w:rPr>
              <w:t>级</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GB/T97.2-2002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平垫圈倒角型</w:t>
            </w:r>
            <w:r>
              <w:rPr>
                <w:rFonts w:ascii="Times New Roman" w:hAnsi="Times New Roman" w:eastAsia="宋体" w:cs="Times New Roman"/>
                <w:color w:val="000000"/>
                <w:sz w:val="24"/>
                <w:szCs w:val="24"/>
              </w:rPr>
              <w:t xml:space="preserve">  A</w:t>
            </w:r>
            <w:r>
              <w:rPr>
                <w:rFonts w:hint="eastAsia" w:ascii="宋体" w:hAnsi="宋体" w:eastAsia="宋体" w:cs="Times New Roman"/>
                <w:color w:val="000000"/>
                <w:sz w:val="24"/>
                <w:szCs w:val="24"/>
              </w:rPr>
              <w:t>级</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GB/T97.4-2002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平垫圈用于螺钉和垫圈组合件</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GB/T97.5-2002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平垫圈用于自攻螺钉和垫圈组合件</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GB/T848-2002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小垫圈</w:t>
            </w:r>
            <w:r>
              <w:rPr>
                <w:rFonts w:ascii="Times New Roman" w:hAnsi="Times New Roman" w:eastAsia="宋体" w:cs="Times New Roman"/>
                <w:color w:val="000000"/>
                <w:sz w:val="24"/>
                <w:szCs w:val="24"/>
              </w:rPr>
              <w:t xml:space="preserve"> A</w:t>
            </w:r>
            <w:r>
              <w:rPr>
                <w:rFonts w:hint="eastAsia" w:ascii="宋体" w:hAnsi="宋体" w:eastAsia="宋体" w:cs="Times New Roman"/>
                <w:color w:val="000000"/>
                <w:sz w:val="24"/>
                <w:szCs w:val="24"/>
              </w:rPr>
              <w:t>级</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GB/T5287-2002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特大垫圈</w:t>
            </w:r>
            <w:r>
              <w:rPr>
                <w:rFonts w:ascii="Times New Roman" w:hAnsi="Times New Roman" w:eastAsia="宋体" w:cs="Times New Roman"/>
                <w:color w:val="000000"/>
                <w:sz w:val="24"/>
                <w:szCs w:val="24"/>
              </w:rPr>
              <w:t xml:space="preserve">  C</w:t>
            </w:r>
            <w:r>
              <w:rPr>
                <w:rFonts w:hint="eastAsia" w:ascii="宋体" w:hAnsi="宋体" w:eastAsia="宋体" w:cs="Times New Roman"/>
                <w:color w:val="000000"/>
                <w:sz w:val="24"/>
                <w:szCs w:val="24"/>
              </w:rPr>
              <w:t>级</w:t>
            </w: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GB/T8-1988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方头螺栓</w:t>
            </w:r>
            <w:r>
              <w:rPr>
                <w:rFonts w:ascii="Times New Roman" w:hAnsi="Times New Roman" w:eastAsia="宋体" w:cs="Times New Roman"/>
                <w:color w:val="000000"/>
                <w:sz w:val="24"/>
                <w:szCs w:val="24"/>
              </w:rPr>
              <w:t xml:space="preserve">  C</w:t>
            </w:r>
            <w:r>
              <w:rPr>
                <w:rFonts w:hint="eastAsia" w:ascii="宋体" w:hAnsi="宋体" w:eastAsia="宋体" w:cs="Times New Roman"/>
                <w:color w:val="000000"/>
                <w:sz w:val="24"/>
                <w:szCs w:val="24"/>
              </w:rPr>
              <w:t>级</w:t>
            </w:r>
          </w:p>
        </w:tc>
        <w:tc>
          <w:tcPr>
            <w:tcW w:w="1003" w:type="dxa"/>
            <w:shd w:val="clear" w:color="auto" w:fill="auto"/>
            <w:vAlign w:val="center"/>
          </w:tcPr>
          <w:p>
            <w:pPr>
              <w:adjustRightInd/>
              <w:snapToGrid/>
              <w:spacing w:after="0"/>
              <w:rPr>
                <w:rFonts w:ascii="Times New Roman" w:hAnsi="Times New Roman" w:eastAsia="宋体"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109</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GB/T27-2013</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六角头加强杆螺栓</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110</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GB/T41-2016</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w:t>
            </w:r>
            <w:r>
              <w:rPr>
                <w:rFonts w:hint="eastAsia" w:ascii="宋体" w:hAnsi="宋体" w:eastAsia="宋体" w:cs="Times New Roman"/>
                <w:color w:val="auto"/>
                <w:sz w:val="24"/>
                <w:szCs w:val="24"/>
              </w:rPr>
              <w:t>型六角螺母</w:t>
            </w:r>
            <w:r>
              <w:rPr>
                <w:rFonts w:ascii="Times New Roman" w:hAnsi="Times New Roman" w:eastAsia="宋体" w:cs="Times New Roman"/>
                <w:color w:val="auto"/>
                <w:sz w:val="24"/>
                <w:szCs w:val="24"/>
              </w:rPr>
              <w:t xml:space="preserve"> C</w:t>
            </w:r>
            <w:r>
              <w:rPr>
                <w:rFonts w:hint="eastAsia" w:ascii="宋体" w:hAnsi="宋体" w:eastAsia="宋体" w:cs="Times New Roman"/>
                <w:color w:val="auto"/>
                <w:sz w:val="24"/>
                <w:szCs w:val="24"/>
              </w:rPr>
              <w:t>级</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GB/T65-2016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开槽圆柱头螺钉</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GB93-1987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标准型弹簧垫圈</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GB/T297-2015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滚动轴承圆锥滚子轴承外形尺寸</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GB/T301-2015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滚动轴承推力球轴承外形尺寸</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GB567.1-4-2012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爆破片与爆破片安全装置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GB/T799-1988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地脚螺栓</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GB/T827-1986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标牌铆钉</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GB/T882-2008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销轴</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GB/T901-1988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等长双头螺柱</w:t>
            </w:r>
            <w:r>
              <w:rPr>
                <w:rFonts w:ascii="Times New Roman" w:hAnsi="Times New Roman" w:eastAsia="宋体" w:cs="Times New Roman"/>
                <w:color w:val="000000"/>
                <w:sz w:val="24"/>
                <w:szCs w:val="24"/>
              </w:rPr>
              <w:t>B</w:t>
            </w:r>
            <w:r>
              <w:rPr>
                <w:rFonts w:hint="eastAsia" w:ascii="宋体" w:hAnsi="宋体" w:eastAsia="宋体" w:cs="Times New Roman"/>
                <w:color w:val="000000"/>
                <w:sz w:val="24"/>
                <w:szCs w:val="24"/>
              </w:rPr>
              <w:t>级</w:t>
            </w:r>
          </w:p>
        </w:tc>
        <w:tc>
          <w:tcPr>
            <w:tcW w:w="1003" w:type="dxa"/>
            <w:shd w:val="clear" w:color="auto" w:fill="auto"/>
            <w:vAlign w:val="center"/>
          </w:tcPr>
          <w:p>
            <w:pPr>
              <w:adjustRightInd/>
              <w:snapToGrid/>
              <w:spacing w:after="0"/>
              <w:rPr>
                <w:rFonts w:ascii="Times New Roman" w:hAnsi="Times New Roman" w:eastAsia="宋体"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GB/T953-1988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等长双头螺柱</w:t>
            </w:r>
            <w:r>
              <w:rPr>
                <w:rFonts w:ascii="Times New Roman" w:hAnsi="Times New Roman" w:eastAsia="宋体" w:cs="Times New Roman"/>
                <w:color w:val="000000"/>
                <w:sz w:val="24"/>
                <w:szCs w:val="24"/>
              </w:rPr>
              <w:t>C</w:t>
            </w:r>
            <w:r>
              <w:rPr>
                <w:rFonts w:hint="eastAsia" w:ascii="宋体" w:hAnsi="宋体" w:eastAsia="宋体" w:cs="Times New Roman"/>
                <w:color w:val="000000"/>
                <w:sz w:val="24"/>
                <w:szCs w:val="24"/>
              </w:rPr>
              <w:t>级</w:t>
            </w:r>
          </w:p>
        </w:tc>
        <w:tc>
          <w:tcPr>
            <w:tcW w:w="1003" w:type="dxa"/>
            <w:shd w:val="clear" w:color="auto" w:fill="auto"/>
            <w:vAlign w:val="center"/>
          </w:tcPr>
          <w:p>
            <w:pPr>
              <w:adjustRightInd/>
              <w:snapToGrid/>
              <w:spacing w:after="0"/>
              <w:rPr>
                <w:rFonts w:ascii="Times New Roman" w:hAnsi="Times New Roman" w:eastAsia="宋体"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GB/T1228-2006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钢结构用高强度大六角头螺栓</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GB/T1237-2000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紧固件标记方法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GB/T3098.1-2010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紧固件机械性能螺栓、螺钉和螺柱</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 3098.2-2015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紧固件机械性能螺母</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GB/T3098.10-1993</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紧固件机械性能有色金属制造的螺栓螺钉螺柱和螺母</w:t>
            </w:r>
          </w:p>
        </w:tc>
        <w:tc>
          <w:tcPr>
            <w:tcW w:w="1003" w:type="dxa"/>
            <w:shd w:val="clear" w:color="auto" w:fill="auto"/>
            <w:vAlign w:val="center"/>
          </w:tcPr>
          <w:p>
            <w:pPr>
              <w:adjustRightInd/>
              <w:snapToGrid/>
              <w:spacing w:after="0"/>
              <w:rPr>
                <w:rFonts w:ascii="Times New Roman" w:hAnsi="Times New Roman" w:eastAsia="宋体" w:cs="Times New Roman"/>
                <w:color w:val="000000"/>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GB/T5780-2016</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六角头螺栓</w:t>
            </w:r>
            <w:r>
              <w:rPr>
                <w:rFonts w:ascii="Times New Roman" w:hAnsi="Times New Roman" w:eastAsia="宋体" w:cs="Times New Roman"/>
                <w:color w:val="000000"/>
                <w:sz w:val="24"/>
                <w:szCs w:val="24"/>
              </w:rPr>
              <w:t xml:space="preserve"> C</w:t>
            </w:r>
            <w:r>
              <w:rPr>
                <w:rFonts w:hint="eastAsia" w:ascii="宋体" w:hAnsi="宋体" w:eastAsia="宋体" w:cs="Times New Roman"/>
                <w:color w:val="000000"/>
                <w:sz w:val="24"/>
                <w:szCs w:val="24"/>
              </w:rPr>
              <w:t>级</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GB/T5781-2016</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六角头螺栓全螺纹</w:t>
            </w:r>
            <w:r>
              <w:rPr>
                <w:rFonts w:ascii="Times New Roman" w:hAnsi="Times New Roman" w:eastAsia="宋体" w:cs="Times New Roman"/>
                <w:color w:val="000000"/>
                <w:sz w:val="24"/>
                <w:szCs w:val="24"/>
              </w:rPr>
              <w:t xml:space="preserve"> C</w:t>
            </w:r>
            <w:r>
              <w:rPr>
                <w:rFonts w:hint="eastAsia" w:ascii="宋体" w:hAnsi="宋体" w:eastAsia="宋体" w:cs="Times New Roman"/>
                <w:color w:val="000000"/>
                <w:sz w:val="24"/>
                <w:szCs w:val="24"/>
              </w:rPr>
              <w:t>级</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GB/T5782-2016</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六角头螺栓</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GB/T5783-2016</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六角头螺栓全螺纹</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GB/T6170-2015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型六角螺母</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GB/T9125-2010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管法兰连接用紧固件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GB/T16938-2008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紧固件螺栓、螺钉、螺柱和螺母通用技术条件</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GB/T28697-2012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滚动轴承调心推力球轴承和调心座垫圈外形尺寸</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502" w:type="dxa"/>
            <w:gridSpan w:val="4"/>
            <w:shd w:val="clear" w:color="auto" w:fill="auto"/>
            <w:vAlign w:val="center"/>
          </w:tcPr>
          <w:p>
            <w:pPr>
              <w:adjustRightInd/>
              <w:snapToGrid/>
              <w:spacing w:after="0"/>
              <w:rPr>
                <w:rFonts w:ascii="Times New Roman" w:hAnsi="Times New Roman" w:eastAsia="宋体" w:cs="Times New Roman"/>
                <w:b/>
                <w:color w:val="000000"/>
                <w:sz w:val="24"/>
                <w:szCs w:val="24"/>
              </w:rPr>
            </w:pPr>
            <w:r>
              <w:rPr>
                <w:rFonts w:hint="eastAsia" w:ascii="宋体" w:hAnsi="宋体" w:eastAsia="宋体" w:cs="Times New Roman"/>
                <w:b/>
                <w:color w:val="000000"/>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134</w:t>
            </w:r>
          </w:p>
        </w:tc>
        <w:tc>
          <w:tcPr>
            <w:tcW w:w="3259"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GB/T1047-2005</w:t>
            </w:r>
          </w:p>
        </w:tc>
        <w:tc>
          <w:tcPr>
            <w:tcW w:w="5519"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管道元件  DN(公称尺寸)的定义和选用</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135</w:t>
            </w:r>
          </w:p>
        </w:tc>
        <w:tc>
          <w:tcPr>
            <w:tcW w:w="3259"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GB/T1048-2005</w:t>
            </w:r>
          </w:p>
        </w:tc>
        <w:tc>
          <w:tcPr>
            <w:tcW w:w="5519"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管道元件  PN(公称压力)的定义和选用</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136</w:t>
            </w:r>
          </w:p>
        </w:tc>
        <w:tc>
          <w:tcPr>
            <w:tcW w:w="3259"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GB/T2101-2017   </w:t>
            </w:r>
          </w:p>
        </w:tc>
        <w:tc>
          <w:tcPr>
            <w:tcW w:w="5519"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型钢验收、包装、标志及质量证明书的一般规定</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137</w:t>
            </w:r>
          </w:p>
        </w:tc>
        <w:tc>
          <w:tcPr>
            <w:tcW w:w="3259"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GB/T2103-2008</w:t>
            </w:r>
          </w:p>
        </w:tc>
        <w:tc>
          <w:tcPr>
            <w:tcW w:w="5519"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钢丝验收、包装、标志及质量证明书的一般规定</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GB/T2994-2008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高铝质耐火泥浆</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GB/T3863-2008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工业氧</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GB/T3880.1-2012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一般工业用铝及铝合金板、带材第1部分：一般要求</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141</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GB/T4842-2017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氩</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142</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GB/T5330-2003</w:t>
            </w:r>
          </w:p>
        </w:tc>
        <w:tc>
          <w:tcPr>
            <w:tcW w:w="5519"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工业用金属丝编织方孔筛网</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143</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GB6819-2004</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溶解乙炔</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144</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GB/T10612-2003</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工业用筛板板厚</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145</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GB/T13147-2009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铜及铜合金复合板焊接技术要求</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146</w:t>
            </w:r>
          </w:p>
        </w:tc>
        <w:tc>
          <w:tcPr>
            <w:tcW w:w="3259" w:type="dxa"/>
            <w:shd w:val="clear" w:color="auto" w:fill="auto"/>
            <w:vAlign w:val="center"/>
          </w:tcPr>
          <w:p>
            <w:pPr>
              <w:adjustRightInd/>
              <w:snapToGrid/>
              <w:spacing w:after="0"/>
              <w:jc w:val="both"/>
              <w:rPr>
                <w:rFonts w:ascii="Times New Roman" w:hAnsi="Times New Roman" w:eastAsia="宋体" w:cs="Times New Roman"/>
              </w:rPr>
            </w:pPr>
            <w:r>
              <w:rPr>
                <w:rFonts w:ascii="Times New Roman" w:hAnsi="Times New Roman" w:eastAsia="宋体" w:cs="Times New Roman"/>
              </w:rPr>
              <w:t>GB/T 13304.1-2008+XG1-2017</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钢分类第1部分：按化学成分分类+第1号修改单</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GB/T13350-2017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绝热用玻璃棉及其制品</w:t>
            </w:r>
          </w:p>
        </w:tc>
        <w:tc>
          <w:tcPr>
            <w:tcW w:w="1003" w:type="dxa"/>
            <w:shd w:val="clear" w:color="000000" w:fill="FFFFFF"/>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GB/T15575-2008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钢产品标记代号</w:t>
            </w:r>
          </w:p>
        </w:tc>
        <w:tc>
          <w:tcPr>
            <w:tcW w:w="1003" w:type="dxa"/>
            <w:shd w:val="clear" w:color="000000" w:fill="FFFFFF"/>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GB/T16400-2015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绝热用硅酸铝棉及其制品</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GB/T17911-2018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耐火纤维制品试验方法</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GB/T20118-2017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钢丝绳通用技术条件</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GB/T20878-2007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不锈钢和耐热钢牌号及化学成分</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HG/T21547-2016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管道用钢制插板、垫环、8字盲板系列</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GB/T23257-2017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埋地钢质管道聚乙烯防腐层</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155</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GB/T24919-2010  </w:t>
            </w:r>
          </w:p>
        </w:tc>
        <w:tc>
          <w:tcPr>
            <w:tcW w:w="551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工业阀门安装使用维护一般要求</w:t>
            </w:r>
          </w:p>
        </w:tc>
        <w:tc>
          <w:tcPr>
            <w:tcW w:w="1003" w:type="dxa"/>
            <w:shd w:val="clear" w:color="000000" w:fill="FFFFFF"/>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GB/T34198-2017</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起重机用钢丝绳（</w:t>
            </w:r>
            <w:r>
              <w:rPr>
                <w:rFonts w:ascii="Times New Roman" w:hAnsi="Times New Roman" w:eastAsia="宋体" w:cs="Times New Roman"/>
                <w:color w:val="000000"/>
                <w:sz w:val="24"/>
                <w:szCs w:val="24"/>
              </w:rPr>
              <w:t>2018-6-1</w:t>
            </w:r>
            <w:r>
              <w:rPr>
                <w:rFonts w:hint="eastAsia" w:ascii="宋体" w:hAnsi="宋体" w:eastAsia="宋体" w:cs="Times New Roman"/>
                <w:color w:val="000000"/>
                <w:sz w:val="24"/>
                <w:szCs w:val="24"/>
              </w:rPr>
              <w:t>实施）</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157</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GB/T34202-2017</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球墨铸铁管、管件及附件环氧涂层（重防腐）</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158</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DL/T776-2012</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火力发电厂绝热材料</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159</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DL/T777-2012</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火力发电厂锅炉耐火材料</w:t>
            </w:r>
          </w:p>
        </w:tc>
        <w:tc>
          <w:tcPr>
            <w:tcW w:w="1003" w:type="dxa"/>
            <w:shd w:val="clear" w:color="auto" w:fill="auto"/>
            <w:vAlign w:val="center"/>
          </w:tcPr>
          <w:p>
            <w:pPr>
              <w:adjustRightInd/>
              <w:snapToGrid/>
              <w:spacing w:after="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YB/T5106-2009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黏土质耐火砖</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YB/T5301-2010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合金结构钢丝</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502" w:type="dxa"/>
            <w:gridSpan w:val="4"/>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四、检验、试验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1"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3259"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代号</w:t>
            </w:r>
          </w:p>
        </w:tc>
        <w:tc>
          <w:tcPr>
            <w:tcW w:w="5519"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名称</w:t>
            </w:r>
          </w:p>
        </w:tc>
        <w:tc>
          <w:tcPr>
            <w:tcW w:w="1003"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GB/T221-2008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钢铁产品牌号表示方法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GB/T228.1-2010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金属拉伸试验方法第一部分：室温试验方法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GB/T229-2007</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金属材料夏比摆锤冲击试验方法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GB/T232-2010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金属材料弯曲试验方法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GB/T242-2007</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金属管扩口试验方法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GB/T244-2008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金属管弯曲试验方法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GB/T246-2017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金属材料管压扁试验方法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GB/T2650-2008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焊接接头冲击试验方法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GB2651-2008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焊接接头拉伸试验方法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GB/T2652-2008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焊缝及熔敷金属拉伸试验方法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GB/T2653-2008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焊接接头弯曲试验方法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GB/T2654-2008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焊接接头硬度试验方法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GB/T3190-2008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变形铝及铝合金化学成分</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1" w:type="dxa"/>
            <w:vAlign w:val="center"/>
          </w:tcPr>
          <w:p>
            <w:pPr>
              <w:adjustRightInd/>
              <w:snapToGrid/>
              <w:spacing w:after="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14</w:t>
            </w:r>
          </w:p>
        </w:tc>
        <w:tc>
          <w:tcPr>
            <w:tcW w:w="3259" w:type="dxa"/>
            <w:shd w:val="clear" w:color="000000" w:fill="FFFFFF"/>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GB/T 3323.1-2019</w:t>
            </w:r>
          </w:p>
        </w:tc>
        <w:tc>
          <w:tcPr>
            <w:tcW w:w="5519" w:type="dxa"/>
            <w:shd w:val="clear" w:color="000000" w:fill="FFFFFF"/>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焊缝无损检测射线检测第</w:t>
            </w:r>
            <w:r>
              <w:rPr>
                <w:rFonts w:ascii="Times New Roman" w:hAnsi="Times New Roman" w:eastAsia="宋体" w:cs="Times New Roman"/>
                <w:color w:val="auto"/>
                <w:sz w:val="24"/>
                <w:szCs w:val="24"/>
              </w:rPr>
              <w:t>1</w:t>
            </w:r>
            <w:r>
              <w:rPr>
                <w:rFonts w:hint="eastAsia" w:ascii="宋体" w:hAnsi="宋体" w:eastAsia="宋体" w:cs="Times New Roman"/>
                <w:color w:val="auto"/>
                <w:sz w:val="24"/>
                <w:szCs w:val="24"/>
              </w:rPr>
              <w:t>部分：</w:t>
            </w:r>
            <w:r>
              <w:rPr>
                <w:rFonts w:ascii="Times New Roman" w:hAnsi="Times New Roman" w:eastAsia="宋体" w:cs="Times New Roman"/>
                <w:color w:val="auto"/>
                <w:sz w:val="24"/>
                <w:szCs w:val="24"/>
              </w:rPr>
              <w:t>X</w:t>
            </w:r>
            <w:r>
              <w:rPr>
                <w:rFonts w:hint="eastAsia" w:ascii="宋体" w:hAnsi="宋体" w:eastAsia="宋体" w:cs="Times New Roman"/>
                <w:color w:val="auto"/>
                <w:sz w:val="24"/>
                <w:szCs w:val="24"/>
              </w:rPr>
              <w:t>和伽玛射线的胶片技术</w:t>
            </w:r>
            <w:r>
              <w:rPr>
                <w:rFonts w:ascii="Times New Roman" w:hAnsi="Times New Roman" w:eastAsia="宋体" w:cs="Times New Roman"/>
                <w:color w:val="auto"/>
                <w:sz w:val="24"/>
                <w:szCs w:val="24"/>
              </w:rPr>
              <w:t>(2020-3-1</w:t>
            </w:r>
            <w:r>
              <w:rPr>
                <w:rFonts w:hint="eastAsia" w:ascii="宋体" w:hAnsi="宋体" w:eastAsia="宋体" w:cs="Times New Roman"/>
                <w:color w:val="auto"/>
                <w:sz w:val="24"/>
                <w:szCs w:val="24"/>
              </w:rPr>
              <w:t>实施</w:t>
            </w:r>
            <w:r>
              <w:rPr>
                <w:rFonts w:ascii="Times New Roman" w:hAnsi="Times New Roman" w:eastAsia="宋体" w:cs="Times New Roman"/>
                <w:color w:val="auto"/>
                <w:sz w:val="24"/>
                <w:szCs w:val="24"/>
              </w:rPr>
              <w:t>)</w:t>
            </w:r>
          </w:p>
        </w:tc>
        <w:tc>
          <w:tcPr>
            <w:tcW w:w="1003" w:type="dxa"/>
            <w:shd w:val="clear" w:color="000000" w:fill="FFFFFF"/>
            <w:vAlign w:val="center"/>
          </w:tcPr>
          <w:p>
            <w:pPr>
              <w:adjustRightInd/>
              <w:snapToGrid/>
              <w:spacing w:after="0"/>
              <w:rPr>
                <w:rFonts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GB/T3880.1-2012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一般工业用铝及铝合金板、带材第</w:t>
            </w: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部分：一般要求</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GB/T5468-1991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锅炉烟尘测试方法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17</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GB/T6060.1-2018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表面粗糙度比较样块第</w:t>
            </w:r>
            <w:r>
              <w:rPr>
                <w:rFonts w:ascii="Times New Roman" w:hAnsi="Times New Roman" w:eastAsia="宋体" w:cs="Times New Roman"/>
                <w:sz w:val="24"/>
                <w:szCs w:val="24"/>
              </w:rPr>
              <w:t>1</w:t>
            </w:r>
            <w:r>
              <w:rPr>
                <w:rFonts w:hint="eastAsia" w:ascii="宋体" w:hAnsi="宋体" w:eastAsia="宋体" w:cs="Times New Roman"/>
                <w:sz w:val="24"/>
                <w:szCs w:val="24"/>
              </w:rPr>
              <w:t>部分：铸造表面</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18</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GB/T6394-2017     </w:t>
            </w:r>
          </w:p>
        </w:tc>
        <w:tc>
          <w:tcPr>
            <w:tcW w:w="551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金属平均晶粒度测定方法</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GB/T9445-2015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无损检测人员资格鉴定与认证</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GB/T10180-2017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工业锅炉热工性能试验规程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GB/T10184-2015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电站锅炉性能试验规程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GB/T10561-2005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钢中非金属夹杂物含量的测定标准评级图显微检验法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GB/T10623-2008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金属材料力学性能试验术语</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GB/T10820-2011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生活锅炉热效率及热工试验方法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GB/T13147-2009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铜及铜合金复合板焊接技术要求</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GB/T13304.1-2008+XG1-2017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钢分类第</w:t>
            </w: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部分：按化学成分分类</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第</w:t>
            </w: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号修改单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GB/T14693-2008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无损检测符号表示法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GB/T15317-2009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燃煤工业锅炉节能监测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GB/T15575-2008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钢产品标记代号</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GB/T17954-2007</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工业锅炉经济运行</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GB/T18292-2009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生活锅炉经济运行</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GB24500-2009</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工业锅炉能效限定值及能效等级</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GB/T31925-2015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厚壁无缝钢管超声波检验方法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GB/T32259-2015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焊缝无损检测熔焊接头目视检测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NB/T47013.1~6-2015+XG1-2018 </w:t>
            </w:r>
          </w:p>
        </w:tc>
        <w:tc>
          <w:tcPr>
            <w:tcW w:w="5519" w:type="dxa"/>
            <w:vMerge w:val="restart"/>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承压设备无损检测</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合订本</w:t>
            </w:r>
            <w:r>
              <w:rPr>
                <w:rFonts w:ascii="Times New Roman" w:hAnsi="Times New Roman" w:eastAsia="宋体" w:cs="Times New Roman"/>
                <w:color w:val="000000"/>
                <w:sz w:val="24"/>
                <w:szCs w:val="24"/>
              </w:rPr>
              <w:t>) +</w:t>
            </w:r>
            <w:r>
              <w:rPr>
                <w:rFonts w:hint="eastAsia" w:ascii="宋体" w:hAnsi="宋体" w:eastAsia="宋体" w:cs="Times New Roman"/>
                <w:color w:val="000000"/>
                <w:sz w:val="24"/>
                <w:szCs w:val="24"/>
              </w:rPr>
              <w:t>第</w:t>
            </w: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号修改单</w:t>
            </w:r>
          </w:p>
        </w:tc>
        <w:tc>
          <w:tcPr>
            <w:tcW w:w="1003"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NB/T47013.6~9-2012   </w:t>
            </w:r>
          </w:p>
        </w:tc>
        <w:tc>
          <w:tcPr>
            <w:tcW w:w="5519" w:type="dxa"/>
            <w:vMerge w:val="continue"/>
            <w:vAlign w:val="center"/>
          </w:tcPr>
          <w:p>
            <w:pPr>
              <w:adjustRightInd/>
              <w:snapToGrid/>
              <w:spacing w:after="0"/>
              <w:rPr>
                <w:rFonts w:ascii="Times New Roman" w:hAnsi="Times New Roman" w:eastAsia="宋体" w:cs="Times New Roman"/>
                <w:color w:val="000000"/>
                <w:sz w:val="24"/>
                <w:szCs w:val="24"/>
              </w:rPr>
            </w:pP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vMerge w:val="continue"/>
            <w:vAlign w:val="center"/>
          </w:tcPr>
          <w:p>
            <w:pPr>
              <w:adjustRightInd/>
              <w:snapToGrid/>
              <w:spacing w:after="0"/>
              <w:rPr>
                <w:rFonts w:ascii="Times New Roman" w:hAnsi="Times New Roman" w:eastAsia="宋体" w:cs="Times New Roman"/>
                <w:color w:val="000000"/>
                <w:sz w:val="24"/>
                <w:szCs w:val="24"/>
              </w:rPr>
            </w:pP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NB/T47013.10~13-2015+XG1-2018 </w:t>
            </w:r>
          </w:p>
        </w:tc>
        <w:tc>
          <w:tcPr>
            <w:tcW w:w="5519" w:type="dxa"/>
            <w:vMerge w:val="continue"/>
            <w:vAlign w:val="center"/>
          </w:tcPr>
          <w:p>
            <w:pPr>
              <w:adjustRightInd/>
              <w:snapToGrid/>
              <w:spacing w:after="0"/>
              <w:rPr>
                <w:rFonts w:ascii="Times New Roman" w:hAnsi="Times New Roman" w:eastAsia="宋体" w:cs="Times New Roman"/>
                <w:color w:val="000000"/>
                <w:sz w:val="24"/>
                <w:szCs w:val="24"/>
              </w:rPr>
            </w:pPr>
          </w:p>
        </w:tc>
        <w:tc>
          <w:tcPr>
            <w:tcW w:w="1003"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NB/T47013.14-2016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承压设备无损检测第</w:t>
            </w:r>
            <w:r>
              <w:rPr>
                <w:rFonts w:ascii="Times New Roman" w:hAnsi="Times New Roman" w:eastAsia="宋体" w:cs="Times New Roman"/>
                <w:color w:val="000000"/>
                <w:sz w:val="24"/>
                <w:szCs w:val="24"/>
              </w:rPr>
              <w:t>14</w:t>
            </w:r>
            <w:r>
              <w:rPr>
                <w:rFonts w:hint="eastAsia" w:ascii="宋体" w:hAnsi="宋体" w:eastAsia="宋体" w:cs="Times New Roman"/>
                <w:color w:val="000000"/>
                <w:sz w:val="24"/>
                <w:szCs w:val="24"/>
              </w:rPr>
              <w:t>部分：</w:t>
            </w:r>
            <w:r>
              <w:rPr>
                <w:rFonts w:ascii="Times New Roman" w:hAnsi="Times New Roman" w:eastAsia="宋体" w:cs="Times New Roman"/>
                <w:color w:val="000000"/>
                <w:sz w:val="24"/>
                <w:szCs w:val="24"/>
              </w:rPr>
              <w:t>X</w:t>
            </w:r>
            <w:r>
              <w:rPr>
                <w:rFonts w:hint="eastAsia" w:ascii="宋体" w:hAnsi="宋体" w:eastAsia="宋体" w:cs="Times New Roman"/>
                <w:color w:val="000000"/>
                <w:sz w:val="24"/>
                <w:szCs w:val="24"/>
              </w:rPr>
              <w:t>射线计算机辅助成像检测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NB/T47016-2011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承压设备产品焊接试件的力学性能检验</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NB/T47056-2017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锅炉受压元件焊接接头金相和断口检验方法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39</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NB/T47066-2018  </w:t>
            </w:r>
          </w:p>
        </w:tc>
        <w:tc>
          <w:tcPr>
            <w:tcW w:w="5519" w:type="dxa"/>
            <w:shd w:val="clear" w:color="auto" w:fill="auto"/>
            <w:vAlign w:val="center"/>
          </w:tcPr>
          <w:p>
            <w:pPr>
              <w:adjustRightInd/>
              <w:snapToGrid/>
              <w:spacing w:after="0"/>
              <w:jc w:val="both"/>
              <w:rPr>
                <w:rFonts w:ascii="宋体" w:hAnsi="宋体" w:eastAsia="宋体" w:cs="宋体"/>
                <w:sz w:val="24"/>
                <w:szCs w:val="24"/>
              </w:rPr>
            </w:pPr>
            <w:r>
              <w:rPr>
                <w:rFonts w:hint="eastAsia" w:ascii="宋体" w:hAnsi="宋体" w:eastAsia="宋体" w:cs="宋体"/>
                <w:sz w:val="24"/>
                <w:szCs w:val="24"/>
              </w:rPr>
              <w:t>冷凝锅炉热工性能试验方法</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JB/T3375-2002</w:t>
            </w:r>
          </w:p>
        </w:tc>
        <w:tc>
          <w:tcPr>
            <w:tcW w:w="551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锅炉用材料入厂验收规则</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JB/T7945.1-2018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灰铸铁力学性能试验方法第</w:t>
            </w:r>
            <w:r>
              <w:rPr>
                <w:rFonts w:ascii="Times New Roman" w:hAnsi="Times New Roman" w:eastAsia="宋体" w:cs="Times New Roman"/>
                <w:sz w:val="24"/>
                <w:szCs w:val="24"/>
              </w:rPr>
              <w:t>1</w:t>
            </w:r>
            <w:r>
              <w:rPr>
                <w:rFonts w:hint="eastAsia" w:ascii="宋体" w:hAnsi="宋体" w:eastAsia="宋体" w:cs="Times New Roman"/>
                <w:sz w:val="24"/>
                <w:szCs w:val="24"/>
              </w:rPr>
              <w:t>部分：拉伸试验</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42</w:t>
            </w:r>
          </w:p>
        </w:tc>
        <w:tc>
          <w:tcPr>
            <w:tcW w:w="325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JB/T7945.2-2018   </w:t>
            </w:r>
          </w:p>
        </w:tc>
        <w:tc>
          <w:tcPr>
            <w:tcW w:w="5519"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灰铸铁力学性能试验方法第</w:t>
            </w:r>
            <w:r>
              <w:rPr>
                <w:rFonts w:ascii="Times New Roman" w:hAnsi="Times New Roman" w:eastAsia="宋体" w:cs="Times New Roman"/>
                <w:sz w:val="24"/>
                <w:szCs w:val="24"/>
              </w:rPr>
              <w:t>2</w:t>
            </w:r>
            <w:r>
              <w:rPr>
                <w:rFonts w:hint="eastAsia" w:ascii="宋体" w:hAnsi="宋体" w:eastAsia="宋体" w:cs="Times New Roman"/>
                <w:sz w:val="24"/>
                <w:szCs w:val="24"/>
              </w:rPr>
              <w:t>部分：弯曲试验</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DL/T718-2014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火力发电厂三通及弯头超声波检测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1" w:type="dxa"/>
            <w:vAlign w:val="center"/>
          </w:tcPr>
          <w:p>
            <w:pPr>
              <w:adjustRightInd/>
              <w:snapToGrid/>
              <w:spacing w:after="0"/>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44</w:t>
            </w:r>
          </w:p>
        </w:tc>
        <w:tc>
          <w:tcPr>
            <w:tcW w:w="3259" w:type="dxa"/>
            <w:shd w:val="clear" w:color="000000" w:fill="FFFFFF"/>
            <w:vAlign w:val="center"/>
          </w:tcPr>
          <w:p>
            <w:pPr>
              <w:adjustRightInd/>
              <w:snapToGrid/>
              <w:spacing w:after="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DL/T820.2-2019 </w:t>
            </w:r>
          </w:p>
        </w:tc>
        <w:tc>
          <w:tcPr>
            <w:tcW w:w="5519" w:type="dxa"/>
            <w:shd w:val="clear" w:color="000000" w:fill="FFFFFF"/>
            <w:vAlign w:val="center"/>
          </w:tcPr>
          <w:p>
            <w:pPr>
              <w:adjustRightInd/>
              <w:snapToGrid/>
              <w:spacing w:after="0"/>
              <w:jc w:val="both"/>
              <w:rPr>
                <w:rFonts w:ascii="Times New Roman" w:hAnsi="Times New Roman" w:eastAsia="宋体" w:cs="Times New Roman"/>
                <w:color w:val="auto"/>
                <w:sz w:val="21"/>
                <w:szCs w:val="21"/>
              </w:rPr>
            </w:pPr>
            <w:r>
              <w:rPr>
                <w:rFonts w:hint="eastAsia" w:ascii="宋体" w:hAnsi="宋体" w:eastAsia="宋体" w:cs="Times New Roman"/>
                <w:color w:val="auto"/>
                <w:sz w:val="21"/>
                <w:szCs w:val="21"/>
              </w:rPr>
              <w:t>管道焊接接头超声波检测技术规程第</w:t>
            </w:r>
            <w:r>
              <w:rPr>
                <w:rFonts w:ascii="Times New Roman" w:hAnsi="Times New Roman" w:eastAsia="宋体" w:cs="Times New Roman"/>
                <w:color w:val="auto"/>
                <w:sz w:val="21"/>
                <w:szCs w:val="21"/>
              </w:rPr>
              <w:t>2</w:t>
            </w:r>
            <w:r>
              <w:rPr>
                <w:rFonts w:hint="eastAsia" w:ascii="宋体" w:hAnsi="宋体" w:eastAsia="宋体" w:cs="Times New Roman"/>
                <w:color w:val="auto"/>
                <w:sz w:val="21"/>
                <w:szCs w:val="21"/>
              </w:rPr>
              <w:t>部分：</w:t>
            </w:r>
            <w:r>
              <w:rPr>
                <w:rFonts w:ascii="Times New Roman" w:hAnsi="Times New Roman" w:eastAsia="宋体" w:cs="Times New Roman"/>
                <w:color w:val="auto"/>
                <w:sz w:val="21"/>
                <w:szCs w:val="21"/>
              </w:rPr>
              <w:t>A</w:t>
            </w:r>
            <w:r>
              <w:rPr>
                <w:rFonts w:hint="eastAsia" w:ascii="宋体" w:hAnsi="宋体" w:eastAsia="宋体" w:cs="Times New Roman"/>
                <w:color w:val="auto"/>
                <w:sz w:val="21"/>
                <w:szCs w:val="21"/>
              </w:rPr>
              <w:t>型脉冲反射法铸造表面</w:t>
            </w:r>
            <w:r>
              <w:rPr>
                <w:rFonts w:ascii="Times New Roman" w:hAnsi="Times New Roman" w:eastAsia="宋体" w:cs="Times New Roman"/>
                <w:color w:val="auto"/>
                <w:sz w:val="21"/>
                <w:szCs w:val="21"/>
              </w:rPr>
              <w:t>(2020-5-1</w:t>
            </w:r>
            <w:r>
              <w:rPr>
                <w:rFonts w:hint="eastAsia" w:ascii="宋体" w:hAnsi="宋体" w:eastAsia="宋体" w:cs="Times New Roman"/>
                <w:color w:val="auto"/>
                <w:sz w:val="21"/>
                <w:szCs w:val="21"/>
              </w:rPr>
              <w:t>实施</w:t>
            </w:r>
            <w:r>
              <w:rPr>
                <w:rFonts w:ascii="Times New Roman" w:hAnsi="Times New Roman" w:eastAsia="宋体" w:cs="Times New Roman"/>
                <w:color w:val="auto"/>
                <w:sz w:val="21"/>
                <w:szCs w:val="21"/>
              </w:rPr>
              <w:t>)</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45</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DL/T821-2017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1"/>
                <w:szCs w:val="21"/>
              </w:rPr>
            </w:pPr>
            <w:r>
              <w:rPr>
                <w:rFonts w:hint="eastAsia" w:ascii="宋体" w:hAnsi="宋体" w:eastAsia="宋体" w:cs="Times New Roman"/>
                <w:color w:val="auto"/>
                <w:sz w:val="21"/>
                <w:szCs w:val="21"/>
              </w:rPr>
              <w:t>金属熔化焊对接接头射线检测技术和质量分级</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46</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DL/T852-2016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1"/>
                <w:szCs w:val="21"/>
              </w:rPr>
            </w:pPr>
            <w:r>
              <w:rPr>
                <w:rFonts w:hint="eastAsia" w:ascii="宋体" w:hAnsi="宋体" w:eastAsia="宋体" w:cs="Times New Roman"/>
                <w:color w:val="auto"/>
                <w:sz w:val="21"/>
                <w:szCs w:val="21"/>
              </w:rPr>
              <w:t>锅炉启动调试导则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vAlign w:val="center"/>
          </w:tcPr>
          <w:p>
            <w:pPr>
              <w:adjustRightInd/>
              <w:snapToGrid/>
              <w:spacing w:after="0"/>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45</w:t>
            </w:r>
          </w:p>
        </w:tc>
        <w:tc>
          <w:tcPr>
            <w:tcW w:w="3259" w:type="dxa"/>
            <w:shd w:val="clear" w:color="000000" w:fill="FFFFFF"/>
            <w:vAlign w:val="center"/>
          </w:tcPr>
          <w:p>
            <w:pPr>
              <w:adjustRightInd/>
              <w:snapToGrid/>
              <w:spacing w:after="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DL/T884-2019 </w:t>
            </w:r>
          </w:p>
        </w:tc>
        <w:tc>
          <w:tcPr>
            <w:tcW w:w="5519" w:type="dxa"/>
            <w:shd w:val="clear" w:color="000000" w:fill="FFFFFF"/>
            <w:vAlign w:val="center"/>
          </w:tcPr>
          <w:p>
            <w:pPr>
              <w:adjustRightInd/>
              <w:snapToGrid/>
              <w:spacing w:after="0"/>
              <w:jc w:val="both"/>
              <w:rPr>
                <w:rFonts w:ascii="宋体" w:hAnsi="宋体" w:eastAsia="宋体" w:cs="宋体"/>
                <w:color w:val="auto"/>
                <w:sz w:val="21"/>
                <w:szCs w:val="21"/>
              </w:rPr>
            </w:pPr>
            <w:r>
              <w:rPr>
                <w:rFonts w:hint="eastAsia" w:ascii="宋体" w:hAnsi="宋体" w:eastAsia="宋体" w:cs="宋体"/>
                <w:color w:val="auto"/>
                <w:sz w:val="21"/>
                <w:szCs w:val="21"/>
              </w:rPr>
              <w:t>火电厂金相检验与评定技术导则(2019-10-1实施)</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48</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DL/T939-2016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1"/>
                <w:szCs w:val="21"/>
              </w:rPr>
            </w:pPr>
            <w:r>
              <w:rPr>
                <w:rFonts w:hint="eastAsia" w:ascii="宋体" w:hAnsi="宋体" w:eastAsia="宋体" w:cs="Times New Roman"/>
                <w:color w:val="auto"/>
                <w:sz w:val="21"/>
                <w:szCs w:val="21"/>
              </w:rPr>
              <w:t>火力发电厂锅炉受热面管监督技术导则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49</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DL/T1105.1-2009  </w:t>
            </w:r>
          </w:p>
        </w:tc>
        <w:tc>
          <w:tcPr>
            <w:tcW w:w="5519" w:type="dxa"/>
            <w:shd w:val="clear" w:color="auto" w:fill="auto"/>
            <w:vAlign w:val="center"/>
          </w:tcPr>
          <w:p>
            <w:pPr>
              <w:adjustRightInd/>
              <w:snapToGrid/>
              <w:spacing w:after="0"/>
              <w:jc w:val="both"/>
              <w:rPr>
                <w:rFonts w:ascii="宋体" w:hAnsi="宋体" w:eastAsia="宋体" w:cs="宋体"/>
                <w:color w:val="auto"/>
                <w:sz w:val="21"/>
                <w:szCs w:val="21"/>
              </w:rPr>
            </w:pPr>
            <w:r>
              <w:rPr>
                <w:rFonts w:hint="eastAsia" w:ascii="宋体" w:hAnsi="宋体" w:eastAsia="宋体" w:cs="宋体"/>
                <w:color w:val="auto"/>
                <w:sz w:val="21"/>
                <w:szCs w:val="21"/>
              </w:rPr>
              <w:t>电站锅炉集箱小口径接管座角焊缝无损检测技术导则 第1部分：通用要求</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DL/T1105.2</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4-2010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电站锅炉集箱小口径接管座角焊缝无损检测技术导则</w:t>
            </w:r>
          </w:p>
        </w:tc>
        <w:tc>
          <w:tcPr>
            <w:tcW w:w="1003" w:type="dxa"/>
            <w:shd w:val="clear" w:color="auto" w:fill="auto"/>
            <w:vAlign w:val="center"/>
          </w:tcPr>
          <w:p>
            <w:pPr>
              <w:adjustRightInd/>
              <w:snapToGrid/>
              <w:spacing w:after="0"/>
              <w:rPr>
                <w:rFonts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502" w:type="dxa"/>
            <w:gridSpan w:val="4"/>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五、安装验收规范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1"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3259"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代号</w:t>
            </w:r>
          </w:p>
        </w:tc>
        <w:tc>
          <w:tcPr>
            <w:tcW w:w="5519"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名称</w:t>
            </w:r>
          </w:p>
        </w:tc>
        <w:tc>
          <w:tcPr>
            <w:tcW w:w="1003"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GB50093-2013</w:t>
            </w:r>
          </w:p>
        </w:tc>
        <w:tc>
          <w:tcPr>
            <w:tcW w:w="551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自动化仪表工程施工及验收规范</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GB50126-2008</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工业设备及管道绝热工程施工规范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GB50185-2010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工业设备及管道绝热工程施工质量验收规范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GB50204-2015</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混凝土结构工程施工质量验收规范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GB50205-2001</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钢结构工程施工及验收规范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GB50211-2014</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工业炉砌筑工程施工与验收规范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p>
        </w:tc>
        <w:tc>
          <w:tcPr>
            <w:tcW w:w="3259" w:type="dxa"/>
            <w:shd w:val="clear" w:color="000000" w:fill="FFFFFF"/>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 50212-2014 </w:t>
            </w:r>
          </w:p>
        </w:tc>
        <w:tc>
          <w:tcPr>
            <w:tcW w:w="5519" w:type="dxa"/>
            <w:shd w:val="clear" w:color="000000" w:fill="FFFFFF"/>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建筑防腐蚀工程施工规范</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GB50231-2009</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机械设备安装工程施工及验收通用规范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GB50235-2010</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工业金属管道工程施工规范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325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GB50236-2011</w:t>
            </w:r>
          </w:p>
        </w:tc>
        <w:tc>
          <w:tcPr>
            <w:tcW w:w="5519"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现场设备、工业管道焊接工程施工规范</w:t>
            </w:r>
          </w:p>
        </w:tc>
        <w:tc>
          <w:tcPr>
            <w:tcW w:w="100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GB50242-2002/XGD-1</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建筑给水排水及采暖工程施工质量验收规范+勘误表</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GB/T50252-2018   </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工业安装工程施工质量验收统一标准</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GB50254-2014</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电气装置安装工程低压电器施工及验收规范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GB50255-2014</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电气装置安装工程电力变流设备施工及验收规范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GB50256-2014</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电气装置安装工程起重机电气装置施工及验收规范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GB50257-2014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电气装置安装工程爆炸和火灾危险环境电气装置施工及验收规范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GB50270-2010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输送设备安装工程施工及验收规范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18</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GB50273-2009</w:t>
            </w:r>
          </w:p>
        </w:tc>
        <w:tc>
          <w:tcPr>
            <w:tcW w:w="5519"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锅炉安装工程施工及验收规范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GB50275-2010</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压缩机、风机、泵安装工程施工及验收规范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GB50309-2017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工业炉砌筑工程质量验收标准</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GB50319-2013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建设工程监理规范</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JGJ 146-2013   </w:t>
            </w:r>
          </w:p>
        </w:tc>
        <w:tc>
          <w:tcPr>
            <w:tcW w:w="5519"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建设工程施工现场环境与卫生标准</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JGJ 59-2011     </w:t>
            </w:r>
          </w:p>
        </w:tc>
        <w:tc>
          <w:tcPr>
            <w:tcW w:w="5519"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建筑施工安全检查标准</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24</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DL5190.1-2012  </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电力建设施工技术规范第</w:t>
            </w:r>
            <w:r>
              <w:rPr>
                <w:rFonts w:ascii="Times New Roman" w:hAnsi="Times New Roman" w:eastAsia="宋体" w:cs="Times New Roman"/>
                <w:color w:val="auto"/>
                <w:sz w:val="24"/>
                <w:szCs w:val="24"/>
              </w:rPr>
              <w:t>1</w:t>
            </w:r>
            <w:r>
              <w:rPr>
                <w:rFonts w:hint="eastAsia" w:ascii="宋体" w:hAnsi="宋体" w:eastAsia="宋体" w:cs="Times New Roman"/>
                <w:color w:val="auto"/>
                <w:sz w:val="24"/>
                <w:szCs w:val="24"/>
              </w:rPr>
              <w:t>部分：土建结构工程</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w:t>
            </w:r>
          </w:p>
        </w:tc>
        <w:tc>
          <w:tcPr>
            <w:tcW w:w="325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DL5190.2-2012</w:t>
            </w:r>
          </w:p>
        </w:tc>
        <w:tc>
          <w:tcPr>
            <w:tcW w:w="5519"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电力建设施工及验收技术规范锅炉机组篇</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26</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 5190.4-2012  </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电力建设施工技术规范第</w:t>
            </w:r>
            <w:r>
              <w:rPr>
                <w:rFonts w:ascii="Times New Roman" w:hAnsi="Times New Roman" w:eastAsia="宋体" w:cs="Times New Roman"/>
                <w:color w:val="000000"/>
                <w:sz w:val="24"/>
                <w:szCs w:val="24"/>
              </w:rPr>
              <w:t>4</w:t>
            </w:r>
            <w:r>
              <w:rPr>
                <w:rFonts w:hint="eastAsia" w:ascii="宋体" w:hAnsi="宋体" w:eastAsia="宋体" w:cs="Times New Roman"/>
                <w:color w:val="000000"/>
                <w:sz w:val="24"/>
                <w:szCs w:val="24"/>
              </w:rPr>
              <w:t>部分</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热工仪表及控制装置</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1" w:type="dxa"/>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27</w:t>
            </w:r>
          </w:p>
        </w:tc>
        <w:tc>
          <w:tcPr>
            <w:tcW w:w="325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DL5190.5-2012</w:t>
            </w:r>
          </w:p>
        </w:tc>
        <w:tc>
          <w:tcPr>
            <w:tcW w:w="5519"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电力建设施工及验收技术规范管道篇</w:t>
            </w:r>
          </w:p>
        </w:tc>
        <w:tc>
          <w:tcPr>
            <w:tcW w:w="100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bl>
    <w:p>
      <w:pPr>
        <w:shd w:val="clear" w:color="auto" w:fill="FFFFFF"/>
        <w:spacing w:line="330" w:lineRule="atLeast"/>
        <w:rPr>
          <w:rFonts w:ascii="仿宋_GB2312" w:hAnsi="宋体"/>
          <w:sz w:val="24"/>
          <w:szCs w:val="24"/>
        </w:rPr>
      </w:pPr>
    </w:p>
    <w:p>
      <w:pPr>
        <w:shd w:val="clear" w:color="auto" w:fill="FFFFFF"/>
        <w:spacing w:line="330" w:lineRule="atLeast"/>
        <w:rPr>
          <w:rFonts w:ascii="仿宋_GB2312" w:hAnsi="宋体"/>
          <w:sz w:val="24"/>
          <w:szCs w:val="24"/>
        </w:rPr>
      </w:pPr>
    </w:p>
    <w:p>
      <w:pPr>
        <w:shd w:val="clear" w:color="auto" w:fill="FFFFFF"/>
        <w:spacing w:line="330" w:lineRule="atLeast"/>
        <w:rPr>
          <w:rFonts w:ascii="仿宋_GB2312" w:hAnsi="宋体"/>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p>
    <w:p>
      <w:pPr>
        <w:shd w:val="clear" w:color="auto" w:fill="FFFFFF"/>
        <w:spacing w:line="330" w:lineRule="atLeast"/>
        <w:rPr>
          <w:rFonts w:ascii="仿宋_GB2312" w:hAnsi="宋体"/>
          <w:b/>
          <w:sz w:val="24"/>
          <w:szCs w:val="24"/>
        </w:rPr>
      </w:pPr>
      <w:r>
        <w:rPr>
          <w:rFonts w:hint="eastAsia" w:ascii="仿宋_GB2312" w:hAnsi="宋体"/>
          <w:b/>
          <w:sz w:val="24"/>
          <w:szCs w:val="24"/>
        </w:rPr>
        <w:t>一、承压类</w:t>
      </w:r>
    </w:p>
    <w:p>
      <w:pPr>
        <w:shd w:val="clear" w:color="auto" w:fill="FFFFFF"/>
        <w:spacing w:line="330" w:lineRule="atLeast"/>
        <w:rPr>
          <w:rFonts w:ascii="仿宋_GB2312" w:hAnsi="宋体"/>
          <w:b/>
          <w:sz w:val="24"/>
          <w:szCs w:val="24"/>
        </w:rPr>
      </w:pPr>
      <w:r>
        <w:rPr>
          <w:rFonts w:hint="eastAsia" w:ascii="仿宋_GB2312" w:hAnsi="宋体"/>
          <w:b/>
          <w:sz w:val="24"/>
          <w:szCs w:val="24"/>
        </w:rPr>
        <w:t>（二）压力容器</w:t>
      </w:r>
    </w:p>
    <w:tbl>
      <w:tblPr>
        <w:tblStyle w:val="7"/>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52"/>
        <w:gridCol w:w="581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173"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一、设计、制造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2552"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代号</w:t>
            </w:r>
          </w:p>
        </w:tc>
        <w:tc>
          <w:tcPr>
            <w:tcW w:w="5811"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名称</w:t>
            </w:r>
          </w:p>
        </w:tc>
        <w:tc>
          <w:tcPr>
            <w:tcW w:w="993"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GB/T150.1~4 -2011  +   XG1-2015</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压力容器</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第</w:t>
            </w: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号修改单</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释义</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GB151-2014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热交换器</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释义</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GBZ230-2010</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职业性接触毒物危害程度分级</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GB/T324-2008</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焊缝符号表示法</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GB985.1-2008</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气焊、焊条电弧焊、气体保护焊和高能束焊的推荐坡口</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GB985.2-2008</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埋弧焊的推荐坡口</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GB/T1804-2000</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一般公差未注公差的线性和角度尺寸的公差</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GB/T4656-2008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技术制图棒料、型材及其断面的简化表示法</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 9019-2015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压力容器公称直径</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GB9448-1999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焊接与切割安全</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GB/T10609.1-2008</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技术制图标题栏</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GB/T12337-2014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钢制球形罐</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GB/T13148-2008</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不锈钢复合钢板焊接技术要求</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GB/T13306-2011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标牌</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GB/T14689-2008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技术制图图纸幅面和格式</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GB/T14692-2008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技术制图投影法</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17</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GB/T15169-2003</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钢熔化焊焊工技能评定</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18</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GB/T17261-2011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钢制球形储罐型式及基本参数</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GB/T28712.1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 xml:space="preserve">6-2012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热交换器型式与基本参数第</w:t>
            </w: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部分：浮头式热交换器</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GB/T28713.1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 xml:space="preserve">3-2012 </w:t>
            </w:r>
          </w:p>
        </w:tc>
        <w:tc>
          <w:tcPr>
            <w:tcW w:w="5811"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 xml:space="preserve">管壳式热交换器用强化传热元件 </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GB/T29463.1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3-2012</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管壳式热交换器用垫片</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GB/T29465-2012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浮头式热交换器用外头盖侧法兰</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w:t>
            </w:r>
          </w:p>
        </w:tc>
        <w:tc>
          <w:tcPr>
            <w:tcW w:w="255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JB/T1205-2001</w:t>
            </w:r>
          </w:p>
        </w:tc>
        <w:tc>
          <w:tcPr>
            <w:tcW w:w="5811"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塔盘 技术条件</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24</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JB/T4711-2003</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压力容器涂敷与运输包装</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JB4732-1995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钢制压力容器</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分析设计标准</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26</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NB/T47003.1-2009 </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钢制焊接常压容器</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27</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NB/T47004.1-2017  </w:t>
            </w:r>
          </w:p>
        </w:tc>
        <w:tc>
          <w:tcPr>
            <w:tcW w:w="5811"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可拆卸板式热交换器</w:t>
            </w:r>
          </w:p>
        </w:tc>
        <w:tc>
          <w:tcPr>
            <w:tcW w:w="99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28</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NB/T47014-2011</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承压设备焊接工艺评定</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w:t>
            </w:r>
          </w:p>
        </w:tc>
        <w:tc>
          <w:tcPr>
            <w:tcW w:w="255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NB/T47015-2011</w:t>
            </w:r>
          </w:p>
        </w:tc>
        <w:tc>
          <w:tcPr>
            <w:tcW w:w="5811"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压力容器焊接规程</w:t>
            </w:r>
          </w:p>
        </w:tc>
        <w:tc>
          <w:tcPr>
            <w:tcW w:w="993"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2552"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NB/T47036-2013  </w:t>
            </w:r>
          </w:p>
        </w:tc>
        <w:tc>
          <w:tcPr>
            <w:tcW w:w="5811"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制冷装置用小型压力容器</w:t>
            </w:r>
          </w:p>
        </w:tc>
        <w:tc>
          <w:tcPr>
            <w:tcW w:w="99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w:t>
            </w:r>
          </w:p>
        </w:tc>
        <w:tc>
          <w:tcPr>
            <w:tcW w:w="2552"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NB/T47041-2014  NB/T47042-2014  </w:t>
            </w:r>
          </w:p>
        </w:tc>
        <w:tc>
          <w:tcPr>
            <w:tcW w:w="5811"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塔式容器</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释义卧式容器</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释义</w:t>
            </w:r>
          </w:p>
        </w:tc>
        <w:tc>
          <w:tcPr>
            <w:tcW w:w="99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p>
        </w:tc>
        <w:tc>
          <w:tcPr>
            <w:tcW w:w="2552"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NB/T47048-2015</w:t>
            </w:r>
          </w:p>
        </w:tc>
        <w:tc>
          <w:tcPr>
            <w:tcW w:w="5811"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螺旋板式热交换器</w:t>
            </w:r>
          </w:p>
        </w:tc>
        <w:tc>
          <w:tcPr>
            <w:tcW w:w="99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33</w:t>
            </w:r>
          </w:p>
        </w:tc>
        <w:tc>
          <w:tcPr>
            <w:tcW w:w="2552"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NB/T47052-2016</w:t>
            </w:r>
          </w:p>
        </w:tc>
        <w:tc>
          <w:tcPr>
            <w:tcW w:w="5811"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简单压力容器</w:t>
            </w:r>
          </w:p>
        </w:tc>
        <w:tc>
          <w:tcPr>
            <w:tcW w:w="993"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bl>
    <w:p>
      <w:pPr>
        <w:shd w:val="clear" w:color="auto" w:fill="FFFFFF"/>
        <w:spacing w:line="330" w:lineRule="atLeast"/>
        <w:rPr>
          <w:rFonts w:ascii="仿宋_GB2312" w:hAnsi="宋体"/>
          <w:b/>
          <w:sz w:val="24"/>
          <w:szCs w:val="24"/>
        </w:rPr>
        <w:sectPr>
          <w:pgSz w:w="11906" w:h="16838"/>
          <w:pgMar w:top="1440" w:right="1803" w:bottom="1440" w:left="1803" w:header="708" w:footer="709" w:gutter="0"/>
          <w:pgNumType w:fmt="numberInDash" w:start="1"/>
          <w:cols w:space="0" w:num="1"/>
          <w:docGrid w:linePitch="360" w:charSpace="0"/>
        </w:sectPr>
      </w:pPr>
    </w:p>
    <w:tbl>
      <w:tblPr>
        <w:tblStyle w:val="7"/>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72"/>
        <w:gridCol w:w="581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34</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NB/T47060-2017   </w:t>
            </w:r>
          </w:p>
        </w:tc>
        <w:tc>
          <w:tcPr>
            <w:tcW w:w="5812"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回转式空气预热器</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HG/T2806-2009</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奥氏体不锈钢压力容器制造管理细则</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36</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HG/T20580-2011</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钢制化工容器设计基础规定</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37</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HG/T20581-2011</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钢制化工容器材料选用规定</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HG/T20582-2011</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钢制化工容器强度计算规定</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39</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HG/T20583-2011</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钢制化工容器结构设计规定</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HG/T20584-2011</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钢制化工容器制造技术规定</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HG/T20585-2011</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钢制低温压力容器技术规定</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42</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HG/T20660-2017</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压力容器中化学介质毒性危害和爆炸危险程度分类标准</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43</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DL/T612-2017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电力行业锅炉压力容器安全监督规程</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44</w:t>
            </w:r>
          </w:p>
        </w:tc>
        <w:tc>
          <w:tcPr>
            <w:tcW w:w="2672"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DL647-2004</w:t>
            </w:r>
          </w:p>
        </w:tc>
        <w:tc>
          <w:tcPr>
            <w:tcW w:w="5812"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电站锅炉压力容器检验规程</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45</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DL/T679-2012</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焊工技术考核规程</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46</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TCED41002-2012</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化工设备图样技术要求</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47</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YB9073-2014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钢制压力容器设计技术规定</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173"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二、零部件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2672"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代号</w:t>
            </w:r>
          </w:p>
        </w:tc>
        <w:tc>
          <w:tcPr>
            <w:tcW w:w="5812"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名称</w:t>
            </w:r>
          </w:p>
        </w:tc>
        <w:tc>
          <w:tcPr>
            <w:tcW w:w="872"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173"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法兰及附件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GB/T3985-2008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石棉橡胶板</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GB/T4622.1-2009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缠绕式垫片分类</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GB/T4622.2-2008</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缠绕式垫片管法兰用垫片尺寸</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4</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GB/T4622.3-2007</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缠绕式垫片技术条件</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vMerge w:val="restart"/>
            <w:vAlign w:val="center"/>
          </w:tcPr>
          <w:p>
            <w:pPr>
              <w:adjustRightInd/>
              <w:snapToGrid/>
              <w:spacing w:after="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GB/T9124.1-2019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钢制管法兰第</w:t>
            </w:r>
            <w:r>
              <w:rPr>
                <w:rFonts w:ascii="Times New Roman" w:hAnsi="Times New Roman" w:eastAsia="宋体" w:cs="Times New Roman"/>
                <w:color w:val="auto"/>
                <w:sz w:val="24"/>
                <w:szCs w:val="24"/>
              </w:rPr>
              <w:t>1</w:t>
            </w:r>
            <w:r>
              <w:rPr>
                <w:rFonts w:hint="eastAsia" w:ascii="宋体" w:hAnsi="宋体" w:eastAsia="宋体" w:cs="Times New Roman"/>
                <w:color w:val="auto"/>
                <w:sz w:val="24"/>
                <w:szCs w:val="24"/>
              </w:rPr>
              <w:t>部分：</w:t>
            </w:r>
            <w:r>
              <w:rPr>
                <w:rFonts w:ascii="Times New Roman" w:hAnsi="Times New Roman" w:eastAsia="宋体" w:cs="Times New Roman"/>
                <w:color w:val="auto"/>
                <w:sz w:val="24"/>
                <w:szCs w:val="24"/>
              </w:rPr>
              <w:t xml:space="preserve">PN </w:t>
            </w:r>
            <w:r>
              <w:rPr>
                <w:rFonts w:hint="eastAsia" w:ascii="宋体" w:hAnsi="宋体" w:eastAsia="宋体" w:cs="Times New Roman"/>
                <w:color w:val="auto"/>
                <w:sz w:val="24"/>
                <w:szCs w:val="24"/>
              </w:rPr>
              <w:t>系列（</w:t>
            </w:r>
            <w:r>
              <w:rPr>
                <w:rFonts w:ascii="Times New Roman" w:hAnsi="Times New Roman" w:eastAsia="宋体" w:cs="Times New Roman"/>
                <w:color w:val="auto"/>
                <w:sz w:val="24"/>
                <w:szCs w:val="24"/>
              </w:rPr>
              <w:t>2019-12-01</w:t>
            </w:r>
            <w:r>
              <w:rPr>
                <w:rFonts w:hint="eastAsia" w:ascii="宋体" w:hAnsi="宋体" w:eastAsia="宋体" w:cs="Times New Roman"/>
                <w:color w:val="auto"/>
                <w:sz w:val="24"/>
                <w:szCs w:val="24"/>
              </w:rPr>
              <w:t>实施）</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vMerge w:val="continue"/>
            <w:vAlign w:val="center"/>
          </w:tcPr>
          <w:p>
            <w:pPr>
              <w:adjustRightInd/>
              <w:snapToGrid/>
              <w:spacing w:after="0"/>
              <w:rPr>
                <w:rFonts w:ascii="Times New Roman" w:hAnsi="Times New Roman" w:eastAsia="宋体" w:cs="Times New Roman"/>
                <w:color w:val="auto"/>
                <w:sz w:val="24"/>
                <w:szCs w:val="24"/>
              </w:rPr>
            </w:pP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GB/T9124.2-2019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钢制管法兰第</w:t>
            </w:r>
            <w:r>
              <w:rPr>
                <w:rFonts w:ascii="Times New Roman" w:hAnsi="Times New Roman" w:eastAsia="宋体" w:cs="Times New Roman"/>
                <w:color w:val="auto"/>
                <w:sz w:val="24"/>
                <w:szCs w:val="24"/>
              </w:rPr>
              <w:t>2</w:t>
            </w:r>
            <w:r>
              <w:rPr>
                <w:rFonts w:hint="eastAsia" w:ascii="宋体" w:hAnsi="宋体" w:eastAsia="宋体" w:cs="Times New Roman"/>
                <w:color w:val="auto"/>
                <w:sz w:val="24"/>
                <w:szCs w:val="24"/>
              </w:rPr>
              <w:t>部分：</w:t>
            </w:r>
            <w:r>
              <w:rPr>
                <w:rFonts w:ascii="Times New Roman" w:hAnsi="Times New Roman" w:eastAsia="宋体" w:cs="Times New Roman"/>
                <w:color w:val="auto"/>
                <w:sz w:val="24"/>
                <w:szCs w:val="24"/>
              </w:rPr>
              <w:t xml:space="preserve">Class </w:t>
            </w:r>
            <w:r>
              <w:rPr>
                <w:rFonts w:hint="eastAsia" w:ascii="宋体" w:hAnsi="宋体" w:eastAsia="宋体" w:cs="Times New Roman"/>
                <w:color w:val="auto"/>
                <w:sz w:val="24"/>
                <w:szCs w:val="24"/>
              </w:rPr>
              <w:t>系列（</w:t>
            </w:r>
            <w:r>
              <w:rPr>
                <w:rFonts w:ascii="Times New Roman" w:hAnsi="Times New Roman" w:eastAsia="宋体" w:cs="Times New Roman"/>
                <w:color w:val="auto"/>
                <w:sz w:val="24"/>
                <w:szCs w:val="24"/>
              </w:rPr>
              <w:t>2019-12-01</w:t>
            </w:r>
            <w:r>
              <w:rPr>
                <w:rFonts w:hint="eastAsia" w:ascii="宋体" w:hAnsi="宋体" w:eastAsia="宋体" w:cs="Times New Roman"/>
                <w:color w:val="auto"/>
                <w:sz w:val="24"/>
                <w:szCs w:val="24"/>
              </w:rPr>
              <w:t>实施）</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6</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GB/T9126-2008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管法兰用非金属平垫片尺寸</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7</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GB/T9128-2003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钢制管法兰用金属环垫尺寸</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8</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GB/T9129-2003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管法兰用非金属平垫片技术条件</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9</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GB/T9130-2007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钢制管法兰用金属环垫技术条件</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10</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GB/T13402-2010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大直径钢制管法兰</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11</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GB/T13403-2008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大直径钢制管法兰用垫片</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12</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GB/T13404-2008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管法兰用非金属聚四氟乙烯包覆垫片</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13</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NB/T47020</w:t>
            </w:r>
            <w:r>
              <w:rPr>
                <w:rFonts w:hint="eastAsia" w:ascii="宋体" w:hAnsi="宋体" w:eastAsia="宋体" w:cs="Times New Roman"/>
                <w:color w:val="auto"/>
                <w:sz w:val="24"/>
                <w:szCs w:val="24"/>
              </w:rPr>
              <w:t>～</w:t>
            </w:r>
            <w:r>
              <w:rPr>
                <w:rFonts w:ascii="Times New Roman" w:hAnsi="Times New Roman" w:eastAsia="宋体" w:cs="Times New Roman"/>
                <w:color w:val="auto"/>
                <w:sz w:val="24"/>
                <w:szCs w:val="24"/>
              </w:rPr>
              <w:t>27-2012</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压力容器法兰、垫片、紧固件</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14</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HG/T20592</w:t>
            </w:r>
            <w:r>
              <w:rPr>
                <w:rFonts w:hint="eastAsia" w:ascii="宋体" w:hAnsi="宋体" w:eastAsia="宋体" w:cs="Times New Roman"/>
                <w:color w:val="auto"/>
                <w:sz w:val="24"/>
                <w:szCs w:val="24"/>
              </w:rPr>
              <w:t>～</w:t>
            </w:r>
            <w:r>
              <w:rPr>
                <w:rFonts w:ascii="Times New Roman" w:hAnsi="Times New Roman" w:eastAsia="宋体" w:cs="Times New Roman"/>
                <w:color w:val="auto"/>
                <w:sz w:val="24"/>
                <w:szCs w:val="24"/>
              </w:rPr>
              <w:t>20635-2009</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钢制管法兰、垫片、紧固件</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15</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SH/T3401-2013 </w:t>
            </w:r>
          </w:p>
        </w:tc>
        <w:tc>
          <w:tcPr>
            <w:tcW w:w="5812"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石油化工钢制管法兰用非金属平垫片</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16</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SH/T3402-2013 </w:t>
            </w:r>
          </w:p>
        </w:tc>
        <w:tc>
          <w:tcPr>
            <w:tcW w:w="5812"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石油化工钢制管法兰用聚四氟乙烯包覆平垫片</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17</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SH/T3403-2013 </w:t>
            </w:r>
          </w:p>
        </w:tc>
        <w:tc>
          <w:tcPr>
            <w:tcW w:w="5812"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石油化工钢制管法兰用金属环垫</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18</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SH/T3404-2013 </w:t>
            </w:r>
          </w:p>
        </w:tc>
        <w:tc>
          <w:tcPr>
            <w:tcW w:w="5812"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石油化工钢制管法兰用紧固件</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19</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SH/T3406-2013/XG1-2018 </w:t>
            </w:r>
          </w:p>
        </w:tc>
        <w:tc>
          <w:tcPr>
            <w:tcW w:w="5812"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石油化工钢制管法兰+第1号修改单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20</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SH/T3407-2013 </w:t>
            </w:r>
          </w:p>
        </w:tc>
        <w:tc>
          <w:tcPr>
            <w:tcW w:w="5812"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石油化工钢制管法兰用缠绕式垫片</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JB/T74～90-2015</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管路法兰及垫片</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173"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膨胀节、补强圈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GB/T12522-2009</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不锈钢波形膨胀节</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w:t>
            </w:r>
          </w:p>
        </w:tc>
        <w:tc>
          <w:tcPr>
            <w:tcW w:w="2672" w:type="dxa"/>
            <w:shd w:val="clear" w:color="auto" w:fill="auto"/>
            <w:vAlign w:val="bottom"/>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GB/T16749-2018  </w:t>
            </w:r>
          </w:p>
        </w:tc>
        <w:tc>
          <w:tcPr>
            <w:tcW w:w="5812" w:type="dxa"/>
            <w:shd w:val="clear" w:color="auto" w:fill="auto"/>
            <w:vAlign w:val="bottom"/>
          </w:tcPr>
          <w:p>
            <w:pPr>
              <w:adjustRightInd/>
              <w:snapToGrid/>
              <w:spacing w:after="0"/>
              <w:rPr>
                <w:rFonts w:ascii="宋体" w:hAnsi="宋体" w:eastAsia="宋体" w:cs="宋体"/>
                <w:color w:val="000000"/>
                <w:sz w:val="24"/>
                <w:szCs w:val="24"/>
              </w:rPr>
            </w:pPr>
            <w:r>
              <w:rPr>
                <w:rFonts w:hint="eastAsia" w:ascii="宋体" w:hAnsi="宋体" w:eastAsia="宋体" w:cs="宋体"/>
                <w:color w:val="000000"/>
                <w:sz w:val="24"/>
                <w:szCs w:val="24"/>
              </w:rPr>
              <w:t>压力容器波形膨胀节</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24</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JB/T4736</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4746-2002</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补强圈钢制压力容器用封头</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HG21506-1992</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补强圈</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173"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封头、支座、吊耳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26</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GB/T25198-2010</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压力容器封头</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27</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NB/T47065.1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47065.5-2018</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容器支座</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28</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HG/T 21574-2018  </w:t>
            </w:r>
          </w:p>
        </w:tc>
        <w:tc>
          <w:tcPr>
            <w:tcW w:w="5812"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化工设备吊耳设计选用规范</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HG/T21639-2005</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塔顶吊柱</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附条文说明</w:t>
            </w:r>
            <w:r>
              <w:rPr>
                <w:rFonts w:ascii="Times New Roman" w:hAnsi="Times New Roman" w:eastAsia="宋体" w:cs="Times New Roman"/>
                <w:color w:val="000000"/>
                <w:sz w:val="24"/>
                <w:szCs w:val="24"/>
              </w:rPr>
              <w:t>)</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173"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安全阀、人孔和手孔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GB/T12241-2005</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安全阀一般要求</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GB/T12243-2005</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弹簧直接载荷式安全阀</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32</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HG/T21521-2014  </w:t>
            </w:r>
          </w:p>
        </w:tc>
        <w:tc>
          <w:tcPr>
            <w:tcW w:w="5812" w:type="dxa"/>
            <w:shd w:val="clear" w:color="auto" w:fill="auto"/>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垂直吊盖带颈对焊法兰人孔</w:t>
            </w:r>
          </w:p>
        </w:tc>
        <w:tc>
          <w:tcPr>
            <w:tcW w:w="872" w:type="dxa"/>
            <w:shd w:val="clear" w:color="auto" w:fill="auto"/>
            <w:vAlign w:val="center"/>
          </w:tcPr>
          <w:p>
            <w:pPr>
              <w:adjustRightInd/>
              <w:snapToGrid/>
              <w:spacing w:after="0"/>
              <w:rPr>
                <w:rFonts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33</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HG/T21514</w:t>
            </w:r>
            <w:r>
              <w:rPr>
                <w:rFonts w:hint="eastAsia" w:ascii="宋体" w:hAnsi="宋体" w:eastAsia="宋体" w:cs="Times New Roman"/>
                <w:color w:val="auto"/>
                <w:sz w:val="24"/>
                <w:szCs w:val="24"/>
              </w:rPr>
              <w:t>～</w:t>
            </w:r>
            <w:r>
              <w:rPr>
                <w:rFonts w:ascii="Times New Roman" w:hAnsi="Times New Roman" w:eastAsia="宋体" w:cs="Times New Roman"/>
                <w:color w:val="auto"/>
                <w:sz w:val="24"/>
                <w:szCs w:val="24"/>
              </w:rPr>
              <w:t>35-2014</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钢制人孔和手孔的类型与技术条件</w:t>
            </w:r>
          </w:p>
        </w:tc>
        <w:tc>
          <w:tcPr>
            <w:tcW w:w="872" w:type="dxa"/>
            <w:shd w:val="clear" w:color="auto" w:fill="auto"/>
            <w:vAlign w:val="center"/>
          </w:tcPr>
          <w:p>
            <w:pPr>
              <w:adjustRightInd/>
              <w:snapToGrid/>
              <w:spacing w:after="0"/>
              <w:rPr>
                <w:rFonts w:ascii="Times New Roman" w:hAnsi="Times New Roman" w:eastAsia="宋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173" w:type="dxa"/>
            <w:gridSpan w:val="4"/>
            <w:shd w:val="clear" w:color="auto" w:fill="auto"/>
            <w:vAlign w:val="center"/>
          </w:tcPr>
          <w:p>
            <w:pPr>
              <w:adjustRightInd/>
              <w:snapToGrid/>
              <w:spacing w:after="0"/>
              <w:rPr>
                <w:rFonts w:ascii="宋体" w:hAnsi="宋体" w:eastAsia="宋体" w:cs="宋体"/>
                <w:b/>
                <w:bCs/>
                <w:color w:val="auto"/>
                <w:sz w:val="24"/>
                <w:szCs w:val="24"/>
              </w:rPr>
            </w:pPr>
            <w:r>
              <w:rPr>
                <w:rFonts w:hint="eastAsia" w:ascii="宋体" w:hAnsi="宋体" w:eastAsia="宋体" w:cs="宋体"/>
                <w:b/>
                <w:bCs/>
                <w:color w:val="auto"/>
                <w:sz w:val="24"/>
                <w:szCs w:val="24"/>
              </w:rPr>
              <w:t>视镜、液面计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34</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GB/T23259-2009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压力容器用视镜玻璃</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NB/T47017-2011</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压力容器视镜</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36</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HG21550-1993</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防霜液面计</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37</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HG/T21575-1994</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带灯视镜</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HG21588～92-1995</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玻璃板（管）液面计</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39</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HG/T21619</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20-1986</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压力容器视镜</w:t>
            </w:r>
            <w:r>
              <w:rPr>
                <w:rFonts w:ascii="Times New Roman" w:hAnsi="Times New Roman" w:eastAsia="宋体" w:cs="Times New Roman"/>
                <w:color w:val="000000"/>
                <w:sz w:val="24"/>
                <w:szCs w:val="24"/>
              </w:rPr>
              <w:t xml:space="preserve"> (</w:t>
            </w:r>
            <w:r>
              <w:rPr>
                <w:rFonts w:hint="eastAsia" w:ascii="宋体" w:hAnsi="宋体" w:eastAsia="宋体" w:cs="Times New Roman"/>
                <w:color w:val="000000"/>
                <w:sz w:val="24"/>
                <w:szCs w:val="24"/>
              </w:rPr>
              <w:t>视镜标准图～带颈视镜标准图</w:t>
            </w:r>
            <w:r>
              <w:rPr>
                <w:rFonts w:ascii="Times New Roman" w:hAnsi="Times New Roman" w:eastAsia="宋体" w:cs="Times New Roman"/>
                <w:color w:val="000000"/>
                <w:sz w:val="24"/>
                <w:szCs w:val="24"/>
              </w:rPr>
              <w:t xml:space="preserve">) </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HG/T21622-1990</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衬里视镜标准图</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HG/T21623-1990</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硬聚氯乙烯视镜标准图</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173" w:type="dxa"/>
            <w:gridSpan w:val="4"/>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lang w:eastAsia="zh-CN"/>
              </w:rPr>
              <w:t>三</w:t>
            </w:r>
            <w:r>
              <w:rPr>
                <w:rFonts w:hint="eastAsia" w:ascii="宋体" w:hAnsi="宋体" w:eastAsia="宋体" w:cs="Times New Roman"/>
                <w:b/>
                <w:bCs/>
                <w:color w:val="000000"/>
                <w:sz w:val="24"/>
                <w:szCs w:val="24"/>
              </w:rPr>
              <w:t>、检验、试验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2672"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代号</w:t>
            </w:r>
          </w:p>
        </w:tc>
        <w:tc>
          <w:tcPr>
            <w:tcW w:w="5812"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名称</w:t>
            </w:r>
          </w:p>
        </w:tc>
        <w:tc>
          <w:tcPr>
            <w:tcW w:w="872" w:type="dxa"/>
            <w:shd w:val="clear" w:color="auto" w:fill="auto"/>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173"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理化试验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GB/T222-2006</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钢的成品化学成分允许偏差</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GB/T228.1-2010</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金属拉伸试验方法第一部分：室温试验方法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GB/T228.2-2015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金属材料拉伸试验第2部分：高温试验方法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GB/T229-2007</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金属夏比摆锤冲击试验方法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GB/T231.1-2018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金属材料布氏硬度试验第</w:t>
            </w:r>
            <w:r>
              <w:rPr>
                <w:rFonts w:ascii="Times New Roman" w:hAnsi="Times New Roman" w:eastAsia="宋体" w:cs="Times New Roman"/>
                <w:color w:val="000000"/>
                <w:sz w:val="24"/>
                <w:szCs w:val="24"/>
              </w:rPr>
              <w:t>1</w:t>
            </w:r>
            <w:r>
              <w:rPr>
                <w:rFonts w:hint="eastAsia" w:ascii="宋体" w:hAnsi="宋体" w:eastAsia="宋体" w:cs="Times New Roman"/>
                <w:color w:val="000000"/>
                <w:sz w:val="24"/>
                <w:szCs w:val="24"/>
              </w:rPr>
              <w:t>部分</w:t>
            </w:r>
            <w:r>
              <w:rPr>
                <w:rFonts w:ascii="Times New Roman" w:hAnsi="Times New Roman" w:eastAsia="宋体" w:cs="Times New Roman"/>
                <w:color w:val="000000"/>
                <w:sz w:val="24"/>
                <w:szCs w:val="24"/>
              </w:rPr>
              <w:t xml:space="preserve">: </w:t>
            </w:r>
            <w:r>
              <w:rPr>
                <w:rFonts w:hint="eastAsia" w:ascii="宋体" w:hAnsi="宋体" w:eastAsia="宋体" w:cs="Times New Roman"/>
                <w:color w:val="000000"/>
                <w:sz w:val="24"/>
                <w:szCs w:val="24"/>
              </w:rPr>
              <w:t>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GB/T232-2010</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金属材料弯曲试验方法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GB/T242-2007</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金属管扩口试验方法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p>
        </w:tc>
        <w:tc>
          <w:tcPr>
            <w:tcW w:w="2672"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GB/T244-2008</w:t>
            </w:r>
          </w:p>
        </w:tc>
        <w:tc>
          <w:tcPr>
            <w:tcW w:w="5812"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金属管弯曲试验方法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GB/T246-2017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金属管压扁试验方法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10</w:t>
            </w:r>
          </w:p>
        </w:tc>
        <w:tc>
          <w:tcPr>
            <w:tcW w:w="267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GB/T2039-2012  </w:t>
            </w:r>
          </w:p>
        </w:tc>
        <w:tc>
          <w:tcPr>
            <w:tcW w:w="5812" w:type="dxa"/>
            <w:shd w:val="clear" w:color="auto" w:fill="auto"/>
            <w:vAlign w:val="center"/>
          </w:tcPr>
          <w:p>
            <w:pPr>
              <w:adjustRightInd/>
              <w:snapToGrid/>
              <w:spacing w:after="0"/>
              <w:jc w:val="both"/>
              <w:rPr>
                <w:rFonts w:ascii="Times New Roman" w:hAnsi="Times New Roman" w:eastAsia="宋体" w:cs="Times New Roman"/>
                <w:color w:val="auto"/>
                <w:sz w:val="24"/>
                <w:szCs w:val="24"/>
              </w:rPr>
            </w:pPr>
            <w:r>
              <w:rPr>
                <w:rFonts w:hint="eastAsia" w:ascii="宋体" w:hAnsi="宋体" w:eastAsia="宋体" w:cs="Times New Roman"/>
                <w:color w:val="auto"/>
                <w:sz w:val="24"/>
                <w:szCs w:val="24"/>
              </w:rPr>
              <w:t>金属材料单轴拉伸蠕变试验方法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GB/T4334-2008</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金属和合金的腐蚀不锈钢晶间腐蚀试验方法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GB/T6394-2017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金属平均晶粒度测定方法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GB/T6803-2008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铁素体钢的无塑性转变温度落锤实验方法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GB/T7735-2016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无缝和焊接（埋弧焊除外）钢管缺欠的自动涡流检测</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GB/T10561-2005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钢中非金属夹杂物含量的测定标准评级图显微检验法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GB/T10623-2008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金属材料力学性能试验术语</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17</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GB/T12242-2005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压力释放装置性能试验规范</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18</w:t>
            </w:r>
          </w:p>
        </w:tc>
        <w:tc>
          <w:tcPr>
            <w:tcW w:w="2672"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GB/T13239-2006</w:t>
            </w:r>
          </w:p>
        </w:tc>
        <w:tc>
          <w:tcPr>
            <w:tcW w:w="5812" w:type="dxa"/>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金属低温拉伸试验方法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GB/T21433-2008</w:t>
            </w:r>
          </w:p>
        </w:tc>
        <w:tc>
          <w:tcPr>
            <w:tcW w:w="5812" w:type="dxa"/>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不锈钢压力容器晶间腐蚀敏感性检验</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w:t>
            </w:r>
          </w:p>
        </w:tc>
        <w:tc>
          <w:tcPr>
            <w:tcW w:w="2672"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GB/T24919-2010  </w:t>
            </w:r>
          </w:p>
        </w:tc>
        <w:tc>
          <w:tcPr>
            <w:tcW w:w="5812" w:type="dxa"/>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工业阀门安装使用维护一般要求</w:t>
            </w:r>
          </w:p>
        </w:tc>
        <w:tc>
          <w:tcPr>
            <w:tcW w:w="872" w:type="dxa"/>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 31925-2015</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厚壁无缝钢管超声波检验方法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NB/T47016-2011</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承压设备产品焊接试件的力学性能检验</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173" w:type="dxa"/>
            <w:gridSpan w:val="4"/>
            <w:shd w:val="clear" w:color="auto" w:fill="auto"/>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、无损检测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GB/T3323-2005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金属熔化焊接接头射线照相</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24</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GB/T9445-2015</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无损检测人员资格鉴定与认证</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GB/T12604.1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2-2005</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无损检测术语超声检测～射线检测</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26</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GB/T12604.3-2013</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无损检测术语渗透检测</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27</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GB/T12604.4-2005</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无损检测术语声发射检测</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28</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GB/T12604.5-2008</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无损检测术语磁粉检测</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GB/T12604.6-2008</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无损检测术语涡流检测</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GB/T14693-2008 </w:t>
            </w:r>
          </w:p>
        </w:tc>
        <w:tc>
          <w:tcPr>
            <w:tcW w:w="581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无损检测符号表示法</w:t>
            </w:r>
          </w:p>
        </w:tc>
        <w:tc>
          <w:tcPr>
            <w:tcW w:w="872" w:type="dxa"/>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w:t>
            </w: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NB/T47013.1~6-2015</w:t>
            </w:r>
          </w:p>
        </w:tc>
        <w:tc>
          <w:tcPr>
            <w:tcW w:w="5812"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承压设备无损检测+修改单</w:t>
            </w:r>
          </w:p>
        </w:tc>
        <w:tc>
          <w:tcPr>
            <w:tcW w:w="872" w:type="dxa"/>
            <w:vMerge w:val="restart"/>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vMerge w:val="continue"/>
            <w:vAlign w:val="center"/>
          </w:tcPr>
          <w:p>
            <w:pPr>
              <w:adjustRightInd/>
              <w:snapToGrid/>
              <w:spacing w:after="0"/>
              <w:rPr>
                <w:rFonts w:ascii="Times New Roman" w:hAnsi="Times New Roman" w:eastAsia="宋体" w:cs="Times New Roman"/>
                <w:color w:val="000000"/>
                <w:sz w:val="24"/>
                <w:szCs w:val="24"/>
              </w:rPr>
            </w:pP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NB/T47013.6~9-2012  </w:t>
            </w:r>
          </w:p>
        </w:tc>
        <w:tc>
          <w:tcPr>
            <w:tcW w:w="5812" w:type="dxa"/>
            <w:vMerge w:val="continue"/>
            <w:vAlign w:val="center"/>
          </w:tcPr>
          <w:p>
            <w:pPr>
              <w:adjustRightInd/>
              <w:snapToGrid/>
              <w:spacing w:after="0"/>
              <w:rPr>
                <w:rFonts w:ascii="Times New Roman" w:hAnsi="Times New Roman" w:eastAsia="宋体" w:cs="Times New Roman"/>
                <w:color w:val="000000"/>
                <w:sz w:val="24"/>
                <w:szCs w:val="24"/>
              </w:rPr>
            </w:pPr>
          </w:p>
        </w:tc>
        <w:tc>
          <w:tcPr>
            <w:tcW w:w="872" w:type="dxa"/>
            <w:vMerge w:val="continue"/>
            <w:vAlign w:val="center"/>
          </w:tcPr>
          <w:p>
            <w:pPr>
              <w:adjustRightInd/>
              <w:snapToGrid/>
              <w:spacing w:after="0"/>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17" w:type="dxa"/>
            <w:vMerge w:val="continue"/>
            <w:vAlign w:val="center"/>
          </w:tcPr>
          <w:p>
            <w:pPr>
              <w:adjustRightInd/>
              <w:snapToGrid/>
              <w:spacing w:after="0"/>
              <w:rPr>
                <w:rFonts w:ascii="Times New Roman" w:hAnsi="Times New Roman" w:eastAsia="宋体" w:cs="Times New Roman"/>
                <w:color w:val="000000"/>
                <w:sz w:val="24"/>
                <w:szCs w:val="24"/>
              </w:rPr>
            </w:pPr>
          </w:p>
        </w:tc>
        <w:tc>
          <w:tcPr>
            <w:tcW w:w="2672" w:type="dxa"/>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NB/T47013.10~13-2015</w:t>
            </w:r>
          </w:p>
        </w:tc>
        <w:tc>
          <w:tcPr>
            <w:tcW w:w="5812" w:type="dxa"/>
            <w:vMerge w:val="continue"/>
            <w:vAlign w:val="center"/>
          </w:tcPr>
          <w:p>
            <w:pPr>
              <w:adjustRightInd/>
              <w:snapToGrid/>
              <w:spacing w:after="0"/>
              <w:rPr>
                <w:rFonts w:ascii="Times New Roman" w:hAnsi="Times New Roman" w:eastAsia="宋体" w:cs="Times New Roman"/>
                <w:color w:val="000000"/>
                <w:sz w:val="24"/>
                <w:szCs w:val="24"/>
              </w:rPr>
            </w:pPr>
          </w:p>
        </w:tc>
        <w:tc>
          <w:tcPr>
            <w:tcW w:w="872" w:type="dxa"/>
            <w:vMerge w:val="continue"/>
            <w:vAlign w:val="center"/>
          </w:tcPr>
          <w:p>
            <w:pPr>
              <w:adjustRightInd/>
              <w:snapToGrid/>
              <w:spacing w:after="0"/>
              <w:rPr>
                <w:rFonts w:ascii="Times New Roman" w:hAnsi="Times New Roman" w:eastAsia="宋体" w:cs="Times New Roman"/>
                <w:color w:val="000000"/>
                <w:sz w:val="24"/>
                <w:szCs w:val="24"/>
              </w:rPr>
            </w:pPr>
          </w:p>
        </w:tc>
      </w:tr>
    </w:tbl>
    <w:p>
      <w:pPr>
        <w:shd w:val="clear" w:color="auto" w:fill="FFFFFF"/>
        <w:spacing w:line="330" w:lineRule="atLeast"/>
        <w:rPr>
          <w:rFonts w:ascii="仿宋_GB2312" w:hAnsi="宋体"/>
          <w:sz w:val="24"/>
          <w:szCs w:val="24"/>
        </w:rPr>
      </w:pPr>
    </w:p>
    <w:p>
      <w:pPr>
        <w:shd w:val="clear" w:color="auto" w:fill="FFFFFF"/>
        <w:spacing w:line="330" w:lineRule="atLeast"/>
        <w:rPr>
          <w:rFonts w:ascii="仿宋_GB2312" w:hAnsi="宋体"/>
          <w:b/>
          <w:sz w:val="24"/>
          <w:szCs w:val="24"/>
        </w:rPr>
        <w:sectPr>
          <w:pgSz w:w="11906" w:h="16838"/>
          <w:pgMar w:top="1440" w:right="1803" w:bottom="1440" w:left="1803" w:header="708" w:footer="709" w:gutter="0"/>
          <w:pgNumType w:fmt="numberInDash" w:start="1"/>
          <w:cols w:space="0" w:num="1"/>
          <w:docGrid w:linePitch="360" w:charSpace="0"/>
        </w:sectPr>
      </w:pPr>
    </w:p>
    <w:p>
      <w:pPr>
        <w:shd w:val="clear" w:color="auto" w:fill="FFFFFF"/>
        <w:spacing w:line="330" w:lineRule="atLeast"/>
        <w:rPr>
          <w:rFonts w:ascii="仿宋_GB2312" w:hAnsi="宋体"/>
          <w:sz w:val="24"/>
          <w:szCs w:val="24"/>
        </w:rPr>
      </w:pPr>
      <w:r>
        <w:rPr>
          <w:rFonts w:hint="eastAsia" w:ascii="仿宋_GB2312" w:hAnsi="宋体"/>
          <w:b/>
          <w:sz w:val="24"/>
          <w:szCs w:val="24"/>
        </w:rPr>
        <w:t>一、承压类</w:t>
      </w:r>
    </w:p>
    <w:p>
      <w:pPr>
        <w:shd w:val="clear" w:color="auto" w:fill="FFFFFF"/>
        <w:spacing w:line="330" w:lineRule="atLeast"/>
        <w:rPr>
          <w:rFonts w:ascii="仿宋_GB2312" w:hAnsi="宋体"/>
          <w:b/>
          <w:sz w:val="24"/>
          <w:szCs w:val="24"/>
        </w:rPr>
      </w:pPr>
      <w:r>
        <w:rPr>
          <w:rFonts w:hint="eastAsia" w:ascii="仿宋_GB2312" w:hAnsi="宋体"/>
          <w:b/>
          <w:sz w:val="24"/>
          <w:szCs w:val="24"/>
        </w:rPr>
        <w:t>（三）压力管道</w:t>
      </w:r>
    </w:p>
    <w:tbl>
      <w:tblPr>
        <w:tblStyle w:val="7"/>
        <w:tblW w:w="10384" w:type="dxa"/>
        <w:jc w:val="center"/>
        <w:tblLayout w:type="autofit"/>
        <w:tblCellMar>
          <w:top w:w="0" w:type="dxa"/>
          <w:left w:w="108" w:type="dxa"/>
          <w:bottom w:w="0" w:type="dxa"/>
          <w:right w:w="108" w:type="dxa"/>
        </w:tblCellMar>
      </w:tblPr>
      <w:tblGrid>
        <w:gridCol w:w="1008"/>
        <w:gridCol w:w="3657"/>
        <w:gridCol w:w="4659"/>
        <w:gridCol w:w="1060"/>
      </w:tblGrid>
      <w:tr>
        <w:tblPrEx>
          <w:tblCellMar>
            <w:top w:w="0" w:type="dxa"/>
            <w:left w:w="108" w:type="dxa"/>
            <w:bottom w:w="0" w:type="dxa"/>
            <w:right w:w="108" w:type="dxa"/>
          </w:tblCellMar>
        </w:tblPrEx>
        <w:trPr>
          <w:trHeight w:val="465" w:hRule="atLeast"/>
          <w:jc w:val="center"/>
        </w:trPr>
        <w:tc>
          <w:tcPr>
            <w:tcW w:w="10384"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一、设计、安装、焊接、检验</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代号</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名称</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备注</w:t>
            </w: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GBZ230-2010</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职业性接触毒物危害程度分级</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GB/T324-2008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焊缝符号表示法</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GB/T567.1-4-2012</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爆破片与爆破片安全装置</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GB985.1-2008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rPr>
            </w:pPr>
            <w:r>
              <w:rPr>
                <w:rFonts w:ascii="Times New Roman" w:hAnsi="Times New Roman" w:eastAsia="宋体" w:cs="Times New Roman"/>
                <w:color w:val="000000"/>
              </w:rPr>
              <w:t>气焊、焊条电弧焊、气体保护焊和高能束焊的推荐坡口</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GB985.2-2008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埋弧焊的推荐坡口</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GB/T4272-2008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设备及管道绝热设计通则</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GB/T6567.1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5-2008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技术制图管路系统的图形符号</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GB/T8175-2008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设备及管道绝热设计导则</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GB/T10869-2008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电站调节阀</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GB/T12777-2008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金属波纹管膨胀节通用技术条件</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GB/T13148-2008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不锈钢复合钢板焊接技术要求</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GB/T13611-2006</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城镇燃气分类和基本特性</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GB/T15169-2003</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钢熔化焊焊工技能评定</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GB/T17116.2-2018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管道支吊架第2部分：管道连接部件</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9"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GB/T17116.3-2018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管道支吊架第</w:t>
            </w:r>
            <w:r>
              <w:rPr>
                <w:rFonts w:ascii="Times New Roman" w:hAnsi="Times New Roman" w:eastAsia="宋体" w:cs="Times New Roman"/>
                <w:color w:val="000000"/>
                <w:sz w:val="24"/>
                <w:szCs w:val="24"/>
              </w:rPr>
              <w:t>3</w:t>
            </w:r>
            <w:r>
              <w:rPr>
                <w:rFonts w:hint="eastAsia" w:ascii="宋体" w:hAnsi="宋体" w:eastAsia="宋体" w:cs="Times New Roman"/>
                <w:color w:val="000000"/>
                <w:sz w:val="24"/>
                <w:szCs w:val="24"/>
              </w:rPr>
              <w:t>部分：中间连接件和建筑结构连接件</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color w:val="000000"/>
                <w:sz w:val="24"/>
                <w:szCs w:val="24"/>
              </w:rPr>
            </w:pPr>
          </w:p>
        </w:tc>
      </w:tr>
      <w:tr>
        <w:tblPrEx>
          <w:tblCellMar>
            <w:top w:w="0" w:type="dxa"/>
            <w:left w:w="108" w:type="dxa"/>
            <w:bottom w:w="0" w:type="dxa"/>
            <w:right w:w="108" w:type="dxa"/>
          </w:tblCellMar>
        </w:tblPrEx>
        <w:trPr>
          <w:trHeight w:val="642"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GB/T17186.1-2015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管法兰连接计算方法第1部分：基于强度和刚度的计算方法</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GB/T20801.1</w:t>
            </w:r>
            <w:r>
              <w:rPr>
                <w:rFonts w:hint="eastAsia" w:ascii="宋体" w:hAnsi="宋体" w:eastAsia="宋体" w:cs="Times New Roman"/>
                <w:color w:val="000000"/>
                <w:sz w:val="24"/>
                <w:szCs w:val="24"/>
              </w:rPr>
              <w:t>～</w:t>
            </w:r>
            <w:r>
              <w:rPr>
                <w:rFonts w:ascii="Times New Roman" w:hAnsi="Times New Roman" w:eastAsia="宋体" w:cs="Times New Roman"/>
                <w:color w:val="000000"/>
                <w:sz w:val="24"/>
                <w:szCs w:val="24"/>
              </w:rPr>
              <w:t>6-2006</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hint="eastAsia" w:ascii="宋体" w:hAnsi="宋体" w:eastAsia="宋体" w:cs="Times New Roman"/>
                <w:color w:val="000000"/>
                <w:sz w:val="24"/>
                <w:szCs w:val="24"/>
              </w:rPr>
              <w:t>压力管道规范</w:t>
            </w:r>
            <w:r>
              <w:rPr>
                <w:rFonts w:ascii="Times New Roman" w:hAnsi="Times New Roman" w:eastAsia="宋体" w:cs="Times New Roman"/>
                <w:color w:val="000000"/>
                <w:sz w:val="24"/>
                <w:szCs w:val="24"/>
              </w:rPr>
              <w:t>--</w:t>
            </w:r>
            <w:r>
              <w:rPr>
                <w:rFonts w:hint="eastAsia" w:ascii="宋体" w:hAnsi="宋体" w:eastAsia="宋体" w:cs="Times New Roman"/>
                <w:color w:val="000000"/>
                <w:sz w:val="24"/>
                <w:szCs w:val="24"/>
              </w:rPr>
              <w:t>工业管道</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17</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GB/T32270-2015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压力管道规范动力管道</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18</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GB7231-2003</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工业管道的基本识别色、识别符号和安全标识</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GB2893-2008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安全色</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GB2894-2008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安全标志及其使用导则</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w:t>
            </w:r>
          </w:p>
        </w:tc>
        <w:tc>
          <w:tcPr>
            <w:tcW w:w="365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GB50016-2014    </w:t>
            </w:r>
          </w:p>
        </w:tc>
        <w:tc>
          <w:tcPr>
            <w:tcW w:w="465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000000"/>
                <w:sz w:val="24"/>
                <w:szCs w:val="24"/>
              </w:rPr>
            </w:pPr>
            <w:r>
              <w:rPr>
                <w:rFonts w:hint="eastAsia" w:ascii="宋体" w:hAnsi="宋体" w:eastAsia="宋体" w:cs="宋体"/>
                <w:color w:val="000000"/>
                <w:sz w:val="24"/>
                <w:szCs w:val="24"/>
              </w:rPr>
              <w:t>建筑设计防火规范[2018版]</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GB50028-2006</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城镇燃气设计规范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GB50126-2008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工业设备及管道绝热工程施工规范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24</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GB50156-2012</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汽车加油加气站设计与施工规范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GB50160-2008     </w:t>
            </w:r>
          </w:p>
        </w:tc>
        <w:tc>
          <w:tcPr>
            <w:tcW w:w="465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石油化工企业设计防火规范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26</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GB50184-2011</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工业金属管道工程施工质量验收规范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27</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GB50185-2010</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工业设备及管道绝热工程施工质量验收规范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28</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GB50205-2001</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钢结构工程施工质量验收规范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GB50231-2009</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机械设备安装工程施工及验收通用规范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GB50235-2010</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工业金属管道工程施工规范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GB50236-2011</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现场设备、工业管道焊接工程施工及验收规范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GB50242-2002</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建筑给水排水及采暖工程施工质量验收规范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33</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GB50264-2013    </w:t>
            </w:r>
          </w:p>
        </w:tc>
        <w:tc>
          <w:tcPr>
            <w:tcW w:w="465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工业设备及管道绝热工程设计规范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34</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GB50316-2000</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工业金属管道设计规范（2008版）</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GB/T50459-2017  </w:t>
            </w:r>
          </w:p>
        </w:tc>
        <w:tc>
          <w:tcPr>
            <w:tcW w:w="465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油气输送管道跨越工程设计标准</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36</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GB50460-2015     </w:t>
            </w:r>
          </w:p>
        </w:tc>
        <w:tc>
          <w:tcPr>
            <w:tcW w:w="465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油气输送管道跨越工程施工规范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37</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GB50494-2009</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城镇燃气技术规范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GB50683-2011</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现场设备、工业管道焊接工程施工质量验收规范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39</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CJJ28-2014</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城镇供热管网工程施工及验收规范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CJJ33-2005</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城镇燃气输配工程施工及验收规范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CJJ34-2010</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城镇供热管网设计规范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42</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CJJ63-2008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聚乙烯燃气管道工程技术规程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43</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CJJ/T81-2013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城镇供热直埋热水管道工程技术规程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44</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CJJ88-2014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城镇供热系统运行维护技术规程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45</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CJJ95-2013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城镇燃气埋地钢质管道腐蚀控制技术规程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46</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DL/T679-2012</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焊工技术考核规程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47</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DL/T752-2010</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火力发电厂异种钢焊接技术规程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48</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DL/T819-2010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火力发电厂焊接热处理技术规程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49</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DL/T820-2002</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管道焊接接头超声波检验技术规程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50</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DL/T850-2004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电站配管</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51</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DL/T868-2014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焊接工艺评定</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52</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DL/T869-2012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火力发电厂焊接技术规程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53</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DL5190.5-2012</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电力建设施工技术规范第5部分：管道及系统</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54</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JB/T3223-2017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焊接材料质量管理规程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55</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NB/T47014-2011</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承压设备焊接工艺评定</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56</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SY/T0324-2014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直埋高温钢质管道保温技术规范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57</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SY/T0420-1997</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埋地钢制管道石油沥青防腐层技术标准</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58</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SY/T0452-2012</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石油天然气金属管道焊接工艺评定</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59</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SH/T3421-2009</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金属波纹管膨胀节设置和选用通则</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60</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SH/T3502-2009</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钛和锆管道施工及验收规范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61</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SY/T10043-2002</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泄压和减压系统指南</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42"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62</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SY/T10044-2002</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炼油厂压力泄放装置的尺寸确定、选择和安装的推荐方法</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63</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SH3518-2013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石油化工阀门检验与管理规程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64</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HG/T20275-2017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化工设备工程施工及验收规范</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65</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HG/T20570.2-1995</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宋体" w:hAnsi="宋体" w:eastAsia="宋体" w:cs="宋体"/>
                <w:color w:val="auto"/>
                <w:sz w:val="24"/>
                <w:szCs w:val="24"/>
              </w:rPr>
            </w:pPr>
            <w:r>
              <w:rPr>
                <w:rFonts w:hint="eastAsia" w:ascii="宋体" w:hAnsi="宋体" w:eastAsia="宋体" w:cs="宋体"/>
                <w:color w:val="auto"/>
                <w:sz w:val="24"/>
                <w:szCs w:val="24"/>
              </w:rPr>
              <w:t>安全阀的设置和选用</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66</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HG/T20646.5-1999</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化工装置管道材料设计技术规定</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450" w:hRule="atLeast"/>
          <w:jc w:val="center"/>
        </w:trPr>
        <w:tc>
          <w:tcPr>
            <w:tcW w:w="10384"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宋体" w:hAnsi="宋体" w:eastAsia="宋体" w:cs="宋体"/>
                <w:b/>
                <w:bCs/>
                <w:color w:val="000000"/>
                <w:sz w:val="24"/>
                <w:szCs w:val="24"/>
              </w:rPr>
            </w:pPr>
            <w:r>
              <w:rPr>
                <w:rFonts w:hint="eastAsia" w:ascii="宋体" w:hAnsi="宋体" w:eastAsia="宋体" w:cs="宋体"/>
                <w:b/>
                <w:bCs/>
                <w:color w:val="000000"/>
                <w:sz w:val="24"/>
                <w:szCs w:val="24"/>
              </w:rPr>
              <w:t>三、无损检测</w:t>
            </w:r>
          </w:p>
        </w:tc>
      </w:tr>
      <w:tr>
        <w:tblPrEx>
          <w:tblCellMar>
            <w:top w:w="0" w:type="dxa"/>
            <w:left w:w="108" w:type="dxa"/>
            <w:bottom w:w="0" w:type="dxa"/>
            <w:right w:w="108" w:type="dxa"/>
          </w:tblCellMar>
        </w:tblPrEx>
        <w:trPr>
          <w:trHeight w:val="450"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代号</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名称</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b/>
                <w:bCs/>
                <w:color w:val="000000"/>
                <w:sz w:val="24"/>
                <w:szCs w:val="24"/>
              </w:rPr>
            </w:pPr>
            <w:r>
              <w:rPr>
                <w:rFonts w:hint="eastAsia" w:ascii="宋体" w:hAnsi="宋体" w:eastAsia="宋体" w:cs="Times New Roman"/>
                <w:b/>
                <w:bCs/>
                <w:color w:val="000000"/>
                <w:sz w:val="24"/>
                <w:szCs w:val="24"/>
              </w:rPr>
              <w:t>备注</w:t>
            </w: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GB/T3323-2005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金属熔化焊接接头射线照相</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900"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GB/T8923.1-2011  </w:t>
            </w:r>
          </w:p>
        </w:tc>
        <w:tc>
          <w:tcPr>
            <w:tcW w:w="465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涂覆涂料前钢材表面处理 表面清洁度的目视评定 第1部分：未涂覆过的钢材表面和全面清除原有涂层后的钢材表面的锈蚀等级和处理等级</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GB/T9445-2015</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无损检测人员资格鉴定与认证</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365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GB/T12604.1</w:t>
            </w:r>
            <w:r>
              <w:rPr>
                <w:rFonts w:hint="eastAsia" w:ascii="宋体" w:hAnsi="宋体" w:eastAsia="宋体" w:cs="Times New Roman"/>
                <w:sz w:val="24"/>
                <w:szCs w:val="24"/>
              </w:rPr>
              <w:t>～</w:t>
            </w:r>
            <w:r>
              <w:rPr>
                <w:rFonts w:ascii="Times New Roman" w:hAnsi="Times New Roman" w:eastAsia="宋体" w:cs="Times New Roman"/>
                <w:sz w:val="24"/>
                <w:szCs w:val="24"/>
              </w:rPr>
              <w:t>2-2005</w:t>
            </w:r>
          </w:p>
        </w:tc>
        <w:tc>
          <w:tcPr>
            <w:tcW w:w="465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无损检测术语超声检测～射线检测</w:t>
            </w:r>
          </w:p>
        </w:tc>
        <w:tc>
          <w:tcPr>
            <w:tcW w:w="106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GB/T12604.3-213</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无损检测术语渗透检测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GB/T12604.4-2005</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无损检测术语声发射检测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GB/T12604.5-2008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无损检测术语磁粉检测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GB/T12604.6-2008</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无损检测术语涡流检测</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42"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GB/T12605-2008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无损检测金属管道熔化焊环向对接接头射线照相检测方法</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ascii="Times New Roman" w:hAnsi="Times New Roman" w:eastAsia="宋体" w:cs="Times New Roman"/>
                <w:sz w:val="24"/>
                <w:szCs w:val="24"/>
              </w:rPr>
              <w:t xml:space="preserve">GB/T11345-2013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sz w:val="24"/>
                <w:szCs w:val="24"/>
              </w:rPr>
            </w:pPr>
            <w:r>
              <w:rPr>
                <w:rFonts w:hint="eastAsia" w:ascii="宋体" w:hAnsi="宋体" w:eastAsia="宋体" w:cs="Times New Roman"/>
                <w:sz w:val="24"/>
                <w:szCs w:val="24"/>
              </w:rPr>
              <w:t>焊缝无损检测超声检测技术、检测等级和评定</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GB/T14693-2008 </w:t>
            </w:r>
          </w:p>
        </w:tc>
        <w:tc>
          <w:tcPr>
            <w:tcW w:w="4659"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无损检测符号表示法</w:t>
            </w:r>
          </w:p>
        </w:tc>
        <w:tc>
          <w:tcPr>
            <w:tcW w:w="1060"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NB/T47013.1~6-2015</w:t>
            </w:r>
          </w:p>
        </w:tc>
        <w:tc>
          <w:tcPr>
            <w:tcW w:w="46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承压设备无损检测+修改单</w:t>
            </w:r>
          </w:p>
        </w:tc>
        <w:tc>
          <w:tcPr>
            <w:tcW w:w="10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NB/T47013.6~9-2012  </w:t>
            </w:r>
          </w:p>
        </w:tc>
        <w:tc>
          <w:tcPr>
            <w:tcW w:w="465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宋体" w:cs="Times New Roman"/>
                <w:color w:val="000000"/>
                <w:sz w:val="24"/>
                <w:szCs w:val="24"/>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315" w:hRule="atLeast"/>
          <w:jc w:val="center"/>
        </w:trPr>
        <w:tc>
          <w:tcPr>
            <w:tcW w:w="1008"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w:t>
            </w:r>
          </w:p>
        </w:tc>
        <w:tc>
          <w:tcPr>
            <w:tcW w:w="3657" w:type="dxa"/>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NB/T47013.10~13-2015</w:t>
            </w:r>
          </w:p>
        </w:tc>
        <w:tc>
          <w:tcPr>
            <w:tcW w:w="4659"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宋体" w:cs="Times New Roman"/>
                <w:color w:val="000000"/>
                <w:sz w:val="24"/>
                <w:szCs w:val="24"/>
              </w:rPr>
            </w:pPr>
          </w:p>
        </w:tc>
        <w:tc>
          <w:tcPr>
            <w:tcW w:w="10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Times New Roman" w:hAnsi="Times New Roman" w:eastAsia="宋体" w:cs="Times New Roman"/>
                <w:color w:val="000000"/>
                <w:sz w:val="24"/>
                <w:szCs w:val="24"/>
              </w:rPr>
            </w:pPr>
          </w:p>
        </w:tc>
      </w:tr>
    </w:tbl>
    <w:p>
      <w:pPr>
        <w:adjustRightInd/>
        <w:snapToGrid/>
        <w:spacing w:after="0"/>
        <w:rPr>
          <w:rFonts w:ascii="Times New Roman" w:hAnsi="Times New Roman" w:eastAsia="宋体" w:cs="Times New Roman"/>
          <w:color w:val="000000"/>
          <w:sz w:val="24"/>
          <w:szCs w:val="24"/>
        </w:rPr>
        <w:sectPr>
          <w:pgSz w:w="11906" w:h="16838"/>
          <w:pgMar w:top="1440" w:right="1803" w:bottom="1440" w:left="1803" w:header="709" w:footer="709" w:gutter="0"/>
          <w:pgNumType w:fmt="numberInDash" w:start="1"/>
          <w:cols w:space="0" w:num="1"/>
          <w:docGrid w:linePitch="360" w:charSpace="0"/>
        </w:sectPr>
      </w:pPr>
    </w:p>
    <w:tbl>
      <w:tblPr>
        <w:tblStyle w:val="7"/>
        <w:tblW w:w="10717" w:type="dxa"/>
        <w:jc w:val="center"/>
        <w:tblLayout w:type="autofit"/>
        <w:tblCellMar>
          <w:top w:w="0" w:type="dxa"/>
          <w:left w:w="108" w:type="dxa"/>
          <w:bottom w:w="0" w:type="dxa"/>
          <w:right w:w="108" w:type="dxa"/>
        </w:tblCellMar>
      </w:tblPr>
      <w:tblGrid>
        <w:gridCol w:w="333"/>
        <w:gridCol w:w="377"/>
        <w:gridCol w:w="2139"/>
        <w:gridCol w:w="2493"/>
        <w:gridCol w:w="1292"/>
        <w:gridCol w:w="428"/>
        <w:gridCol w:w="428"/>
        <w:gridCol w:w="428"/>
        <w:gridCol w:w="688"/>
        <w:gridCol w:w="598"/>
        <w:gridCol w:w="1513"/>
      </w:tblGrid>
      <w:tr>
        <w:tblPrEx>
          <w:tblCellMar>
            <w:top w:w="0" w:type="dxa"/>
            <w:left w:w="108" w:type="dxa"/>
            <w:bottom w:w="0" w:type="dxa"/>
            <w:right w:w="108" w:type="dxa"/>
          </w:tblCellMar>
        </w:tblPrEx>
        <w:trPr>
          <w:gridBefore w:val="1"/>
          <w:wBefore w:w="333" w:type="dxa"/>
          <w:trHeight w:val="630" w:hRule="atLeast"/>
          <w:jc w:val="center"/>
        </w:trPr>
        <w:tc>
          <w:tcPr>
            <w:tcW w:w="10384" w:type="dxa"/>
            <w:gridSpan w:val="10"/>
            <w:tcBorders>
              <w:top w:val="nil"/>
            </w:tcBorders>
            <w:shd w:val="clear" w:color="000000" w:fill="FFFFFF"/>
            <w:vAlign w:val="center"/>
          </w:tcPr>
          <w:p>
            <w:pPr>
              <w:shd w:val="clear" w:color="auto" w:fill="FFFFFF"/>
              <w:spacing w:line="330" w:lineRule="atLeast"/>
              <w:rPr>
                <w:rFonts w:ascii="仿宋_GB2312" w:hAnsi="宋体"/>
                <w:b/>
                <w:color w:val="auto"/>
                <w:sz w:val="24"/>
                <w:szCs w:val="24"/>
                <w:highlight w:val="none"/>
              </w:rPr>
            </w:pPr>
            <w:r>
              <w:rPr>
                <w:rFonts w:hint="eastAsia" w:ascii="仿宋_GB2312" w:hAnsi="宋体"/>
                <w:b/>
                <w:color w:val="auto"/>
                <w:sz w:val="24"/>
                <w:szCs w:val="24"/>
                <w:highlight w:val="none"/>
              </w:rPr>
              <w:t>二、机电类</w:t>
            </w:r>
          </w:p>
          <w:p>
            <w:pPr>
              <w:shd w:val="clear" w:color="auto" w:fill="FFFFFF"/>
              <w:spacing w:line="330" w:lineRule="atLeast"/>
              <w:rPr>
                <w:rFonts w:ascii="仿宋_GB2312" w:hAnsi="宋体"/>
                <w:b/>
                <w:color w:val="auto"/>
                <w:sz w:val="24"/>
                <w:szCs w:val="24"/>
                <w:highlight w:val="none"/>
              </w:rPr>
            </w:pPr>
            <w:r>
              <w:rPr>
                <w:rFonts w:hint="eastAsia" w:ascii="仿宋_GB2312" w:hAnsi="宋体"/>
                <w:b/>
                <w:color w:val="auto"/>
                <w:sz w:val="24"/>
                <w:szCs w:val="24"/>
                <w:highlight w:val="none"/>
              </w:rPr>
              <w:t>（四）电梯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409"/>
              <w:gridCol w:w="5379"/>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序号</w:t>
                  </w:r>
                </w:p>
              </w:tc>
              <w:tc>
                <w:tcPr>
                  <w:tcW w:w="2409"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代号</w:t>
                  </w:r>
                </w:p>
              </w:tc>
              <w:tc>
                <w:tcPr>
                  <w:tcW w:w="5379"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名称</w:t>
                  </w:r>
                </w:p>
              </w:tc>
              <w:tc>
                <w:tcPr>
                  <w:tcW w:w="1108"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GB 7588-2003 </w:t>
                  </w:r>
                </w:p>
              </w:tc>
              <w:tc>
                <w:tcPr>
                  <w:tcW w:w="5379" w:type="dxa"/>
                </w:tcPr>
                <w:p>
                  <w:pPr>
                    <w:spacing w:after="0" w:line="330" w:lineRule="atLeast"/>
                    <w:rPr>
                      <w:rFonts w:ascii="仿宋_GB2312" w:hAnsi="宋体"/>
                      <w:b/>
                      <w:color w:val="auto"/>
                      <w:sz w:val="24"/>
                      <w:szCs w:val="24"/>
                      <w:highlight w:val="none"/>
                    </w:rPr>
                  </w:pPr>
                  <w:r>
                    <w:rPr>
                      <w:rFonts w:ascii="Times New Roman" w:hAnsi="Times New Roman" w:eastAsia="宋体" w:cs="Times New Roman"/>
                      <w:color w:val="auto"/>
                      <w:sz w:val="24"/>
                      <w:szCs w:val="24"/>
                      <w:highlight w:val="none"/>
                    </w:rPr>
                    <w:t>电梯制造与安装安全规范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GB 21240-2007 </w:t>
                  </w:r>
                </w:p>
              </w:tc>
              <w:tc>
                <w:tcPr>
                  <w:tcW w:w="5379" w:type="dxa"/>
                </w:tcPr>
                <w:p>
                  <w:pPr>
                    <w:spacing w:after="0" w:line="330" w:lineRule="atLeast"/>
                    <w:rPr>
                      <w:rFonts w:ascii="仿宋_GB2312" w:hAnsi="宋体"/>
                      <w:b/>
                      <w:color w:val="auto"/>
                      <w:sz w:val="24"/>
                      <w:szCs w:val="24"/>
                      <w:highlight w:val="none"/>
                    </w:rPr>
                  </w:pPr>
                  <w:r>
                    <w:rPr>
                      <w:rFonts w:ascii="Times New Roman" w:hAnsi="Times New Roman" w:eastAsia="宋体" w:cs="Times New Roman"/>
                      <w:color w:val="auto"/>
                      <w:sz w:val="24"/>
                      <w:szCs w:val="24"/>
                      <w:highlight w:val="none"/>
                    </w:rPr>
                    <w:t>液压电梯制造与安装安全规范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GB 16899-2011 </w:t>
                  </w:r>
                </w:p>
              </w:tc>
              <w:tc>
                <w:tcPr>
                  <w:tcW w:w="5379" w:type="dxa"/>
                </w:tcPr>
                <w:p>
                  <w:pPr>
                    <w:spacing w:after="0" w:line="330" w:lineRule="atLeast"/>
                    <w:rPr>
                      <w:rFonts w:ascii="仿宋_GB2312" w:hAnsi="宋体"/>
                      <w:b/>
                      <w:color w:val="auto"/>
                      <w:sz w:val="24"/>
                      <w:szCs w:val="24"/>
                      <w:highlight w:val="none"/>
                    </w:rPr>
                  </w:pPr>
                  <w:r>
                    <w:rPr>
                      <w:rFonts w:ascii="Times New Roman" w:hAnsi="Times New Roman" w:eastAsia="宋体" w:cs="Times New Roman"/>
                      <w:color w:val="auto"/>
                      <w:sz w:val="24"/>
                      <w:szCs w:val="24"/>
                      <w:highlight w:val="none"/>
                    </w:rPr>
                    <w:t>自动扶梯和自动人行道的制造与安装安全规范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GB 25194-2010 </w:t>
                  </w:r>
                </w:p>
              </w:tc>
              <w:tc>
                <w:tcPr>
                  <w:tcW w:w="5379" w:type="dxa"/>
                </w:tcPr>
                <w:p>
                  <w:pPr>
                    <w:spacing w:after="0" w:line="330" w:lineRule="atLeast"/>
                    <w:rPr>
                      <w:rFonts w:ascii="仿宋_GB2312" w:hAnsi="宋体"/>
                      <w:b/>
                      <w:color w:val="auto"/>
                      <w:sz w:val="24"/>
                      <w:szCs w:val="24"/>
                      <w:highlight w:val="none"/>
                    </w:rPr>
                  </w:pPr>
                  <w:r>
                    <w:rPr>
                      <w:rFonts w:ascii="Times New Roman" w:hAnsi="Times New Roman" w:eastAsia="宋体" w:cs="Times New Roman"/>
                      <w:color w:val="auto"/>
                      <w:sz w:val="24"/>
                      <w:szCs w:val="24"/>
                      <w:highlight w:val="none"/>
                    </w:rPr>
                    <w:t>杂物电梯制造与安装安全规范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50231-2009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机械设备安装工程施工及验收通用规范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8918-2006</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重要用途钢丝绳</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50058-2014</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爆炸危险环境电力装置设计规范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50017-2017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钢结构设计标准</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50310-2002</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电梯工程施工质量验收规范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8358-2014</w:t>
                  </w:r>
                </w:p>
              </w:tc>
              <w:tc>
                <w:tcPr>
                  <w:tcW w:w="5379"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钢丝绳实际破断拉力测定方法</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5976-2006</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钢丝绳夹</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7024-2008</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电梯、自动扶梯、自动人行道术语</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20900-2007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电梯、自动扶梯和自动人行道风险评价和降低的方法</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7025.1-2008</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电梯主参数及轿厢、井道、机房的型式与尺寸第1部分</w:t>
                  </w:r>
                  <w:r>
                    <w:rPr>
                      <w:rFonts w:hint="eastAsia" w:ascii="宋体" w:hAnsi="宋体" w:eastAsia="宋体" w:cs="宋体"/>
                      <w:color w:val="auto"/>
                      <w:sz w:val="24"/>
                      <w:szCs w:val="24"/>
                      <w:highlight w:val="none"/>
                    </w:rPr>
                    <w:t>Ⅰ</w:t>
                  </w:r>
                  <w:r>
                    <w:rPr>
                      <w:rFonts w:ascii="Times New Roman" w:hAnsi="Times New Roman" w:eastAsia="宋体" w:cs="Times New Roman"/>
                      <w:color w:val="auto"/>
                      <w:sz w:val="24"/>
                      <w:szCs w:val="24"/>
                      <w:highlight w:val="none"/>
                    </w:rPr>
                    <w:t>、</w:t>
                  </w:r>
                  <w:r>
                    <w:rPr>
                      <w:rFonts w:hint="eastAsia" w:ascii="宋体" w:hAnsi="宋体" w:eastAsia="宋体" w:cs="宋体"/>
                      <w:color w:val="auto"/>
                      <w:sz w:val="24"/>
                      <w:szCs w:val="24"/>
                      <w:highlight w:val="none"/>
                    </w:rPr>
                    <w:t>Ⅱ</w:t>
                  </w:r>
                  <w:r>
                    <w:rPr>
                      <w:rFonts w:ascii="Times New Roman" w:hAnsi="Times New Roman" w:eastAsia="宋体" w:cs="Times New Roman"/>
                      <w:color w:val="auto"/>
                      <w:sz w:val="24"/>
                      <w:szCs w:val="24"/>
                      <w:highlight w:val="none"/>
                    </w:rPr>
                    <w:t>、</w:t>
                  </w:r>
                  <w:r>
                    <w:rPr>
                      <w:rFonts w:hint="eastAsia" w:ascii="宋体" w:hAnsi="宋体" w:eastAsia="宋体" w:cs="宋体"/>
                      <w:color w:val="auto"/>
                      <w:sz w:val="24"/>
                      <w:szCs w:val="24"/>
                      <w:highlight w:val="none"/>
                    </w:rPr>
                    <w:t>Ⅲ</w:t>
                  </w:r>
                  <w:r>
                    <w:rPr>
                      <w:rFonts w:ascii="Times New Roman" w:hAnsi="Times New Roman" w:eastAsia="宋体" w:cs="Times New Roman"/>
                      <w:color w:val="auto"/>
                      <w:sz w:val="24"/>
                      <w:szCs w:val="24"/>
                      <w:highlight w:val="none"/>
                    </w:rPr>
                    <w:t>、</w:t>
                  </w:r>
                  <w:r>
                    <w:rPr>
                      <w:rFonts w:hint="eastAsia" w:ascii="宋体" w:hAnsi="宋体" w:eastAsia="宋体" w:cs="宋体"/>
                      <w:color w:val="auto"/>
                      <w:sz w:val="24"/>
                      <w:szCs w:val="24"/>
                      <w:highlight w:val="none"/>
                    </w:rPr>
                    <w:t>Ⅳ</w:t>
                  </w:r>
                  <w:r>
                    <w:rPr>
                      <w:rFonts w:ascii="Times New Roman" w:hAnsi="Times New Roman" w:eastAsia="宋体" w:cs="Times New Roman"/>
                      <w:color w:val="auto"/>
                      <w:sz w:val="24"/>
                      <w:szCs w:val="24"/>
                      <w:highlight w:val="none"/>
                    </w:rPr>
                    <w:t>类电梯</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7025.2-200</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8电梯主参数及轿厢、井道、机房的型式与尺寸第2部分：</w:t>
                  </w:r>
                  <w:r>
                    <w:rPr>
                      <w:rFonts w:hint="eastAsia" w:ascii="宋体" w:hAnsi="宋体" w:eastAsia="宋体" w:cs="宋体"/>
                      <w:color w:val="auto"/>
                      <w:sz w:val="24"/>
                      <w:szCs w:val="24"/>
                      <w:highlight w:val="none"/>
                    </w:rPr>
                    <w:t>Ⅳ</w:t>
                  </w:r>
                  <w:r>
                    <w:rPr>
                      <w:rFonts w:ascii="Times New Roman" w:hAnsi="Times New Roman" w:eastAsia="宋体" w:cs="Times New Roman"/>
                      <w:color w:val="auto"/>
                      <w:sz w:val="24"/>
                      <w:szCs w:val="24"/>
                      <w:highlight w:val="none"/>
                    </w:rPr>
                    <w:t>类电梯</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7025.3-1997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电梯主参数及轿厢、井道、机房的形式与尺寸　第3部分：</w:t>
                  </w:r>
                  <w:r>
                    <w:rPr>
                      <w:rFonts w:hint="eastAsia" w:ascii="宋体" w:hAnsi="宋体" w:eastAsia="宋体" w:cs="宋体"/>
                      <w:color w:val="auto"/>
                      <w:sz w:val="24"/>
                      <w:szCs w:val="24"/>
                      <w:highlight w:val="none"/>
                    </w:rPr>
                    <w:t>Ⅴ</w:t>
                  </w:r>
                  <w:r>
                    <w:rPr>
                      <w:rFonts w:ascii="Times New Roman" w:hAnsi="Times New Roman" w:eastAsia="宋体" w:cs="Times New Roman"/>
                      <w:color w:val="auto"/>
                      <w:sz w:val="24"/>
                      <w:szCs w:val="24"/>
                      <w:highlight w:val="none"/>
                    </w:rPr>
                    <w:t>类电梯</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24478-2009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电梯曳引机</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24479-2009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火灾情况下的电梯性能</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24474-2009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电梯乘运质量测量</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24476-2017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电梯、自动扶梯和自动人行道物联网的技术规范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24477-2009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适用于残障人员的电梯附加要求</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10059-2009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电梯试验方法</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10058-2009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电梯技术条件</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24475-2009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电梯远程报警系统</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GB/T5226.1-2019/ICE60204-1:2005</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机械电器安全机械电气设备第1部分：通用技术条件</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18775-2009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电梯、自动扶梯和自动人行道维修规范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20118-2017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钢丝绳通用技术条件</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25856-2010</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仅载货电梯制造与安装安全规范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10060-2011</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电梯安装验收规范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8903-2018</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电梯用钢丝绳</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22562-2008</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电梯T型导轨</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24480-2009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电梯层门耐火试验泄漏量、隔热、辐射测定法</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/T24803.1-2009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电梯安全要求第1部分:电梯基本安全要求</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24804-2009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提高在用电梯安全性的规范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31821-2015</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电梯主要部件报废技术条件</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37217-2018</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自动扶梯和自动人行道主要部件报废技术条件</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35850.1-2018</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电梯、自动扶梯和自动人行道安全相关的可编程电子系统的应用第1部分：电梯（PESSRAL）</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10181.11-2014</w:t>
                  </w:r>
                </w:p>
              </w:tc>
              <w:tc>
                <w:tcPr>
                  <w:tcW w:w="5379"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电缆载流量计算第11部分：载流量公式（100%负荷因数）和损耗计算一般规定</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10181.12-2014</w:t>
                  </w:r>
                </w:p>
              </w:tc>
              <w:tc>
                <w:tcPr>
                  <w:tcW w:w="5379"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电缆载流量计算第12部分：载流量公式双回路平面排列电缆金属套涡流损耗因数</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10181.21-2014</w:t>
                  </w:r>
                </w:p>
              </w:tc>
              <w:tc>
                <w:tcPr>
                  <w:tcW w:w="5379"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电缆载流量计算第21部分：热阻热阻的计算</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10181.22-2014</w:t>
                  </w:r>
                </w:p>
              </w:tc>
              <w:tc>
                <w:tcPr>
                  <w:tcW w:w="5379"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电缆载流量计算第22部分：热阻自由空气中不受到日光直接照射的电缆群载流量降低因数的计算</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10181.31-2014</w:t>
                  </w:r>
                </w:p>
              </w:tc>
              <w:tc>
                <w:tcPr>
                  <w:tcW w:w="5379"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电缆载流量计算第31部分：运行条件相关基准运行条件和电缆选型</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10181.32-2014</w:t>
                  </w:r>
                </w:p>
              </w:tc>
              <w:tc>
                <w:tcPr>
                  <w:tcW w:w="5379"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电缆载流量计算第32部分：运行条件相关电力电缆截面的经济优化选择</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JG 5071-1996</w:t>
                  </w:r>
                </w:p>
              </w:tc>
              <w:tc>
                <w:tcPr>
                  <w:tcW w:w="5379"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液压电梯</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JG/T 5072.1-1996</w:t>
                  </w:r>
                </w:p>
              </w:tc>
              <w:tc>
                <w:tcPr>
                  <w:tcW w:w="5379"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电梯T型导轨</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YB/T 5198-2015</w:t>
                  </w:r>
                </w:p>
              </w:tc>
              <w:tc>
                <w:tcPr>
                  <w:tcW w:w="5379"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电梯钢丝绳用钢丝</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0" w:type="dxa"/>
                  <w:gridSpan w:val="4"/>
                </w:tcPr>
                <w:p>
                  <w:pPr>
                    <w:spacing w:after="0" w:line="330" w:lineRule="atLeast"/>
                    <w:rPr>
                      <w:rFonts w:ascii="仿宋_GB2312" w:hAnsi="宋体"/>
                      <w:b/>
                      <w:color w:val="auto"/>
                      <w:sz w:val="24"/>
                      <w:szCs w:val="24"/>
                      <w:highlight w:val="none"/>
                    </w:rPr>
                  </w:pPr>
                  <w:r>
                    <w:rPr>
                      <w:rFonts w:ascii="Times New Roman" w:hAnsi="Times New Roman" w:eastAsia="宋体" w:cs="Times New Roman"/>
                      <w:b/>
                      <w:color w:val="auto"/>
                      <w:sz w:val="24"/>
                      <w:szCs w:val="24"/>
                      <w:highlight w:val="none"/>
                    </w:rPr>
                    <w:t>机电类</w:t>
                  </w:r>
                  <w:r>
                    <w:rPr>
                      <w:rFonts w:hint="eastAsia" w:ascii="Times New Roman" w:hAnsi="Times New Roman" w:eastAsia="宋体" w:cs="Times New Roman"/>
                      <w:b/>
                      <w:color w:val="auto"/>
                      <w:sz w:val="24"/>
                      <w:szCs w:val="24"/>
                      <w:highlight w:val="none"/>
                    </w:rPr>
                    <w:t>通用</w:t>
                  </w:r>
                  <w:r>
                    <w:rPr>
                      <w:rFonts w:ascii="Times New Roman" w:hAnsi="Times New Roman" w:eastAsia="宋体" w:cs="Times New Roman"/>
                      <w:b/>
                      <w:color w:val="auto"/>
                      <w:sz w:val="24"/>
                      <w:szCs w:val="24"/>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50254-2014</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电气装置安装工程低压电器施工及验收规范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50255-2014</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电气装置安装工程电力变流设备施工及验收规范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50256-2014</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电气装置安装工程起重机电气装置施工验收规范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50257-2014</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电气装置安装工程爆炸和火灾危险环境电气装置施工及验收规范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50053-2013</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  20kv及以下变电所设计规范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50016-2014</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建筑设计防火规范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3836.1-2010</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  爆炸性环境第1部分：设备通用要求</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3836.2-2010</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爆炸性环境第2部分：由隔爆外壳“d”保护的设备</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3836.3-2010</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爆炸性环境第3部分：由增安型“e”保护的设备</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3836.4-2010</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  爆炸性环境第4部分：由本质安全型“i”保护的设备</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3836.5-2017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爆炸性气体环境用电气设备第5部分：正压外壳型“p”</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3836.6-2017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爆炸性气体环境用电气设备第6部分：油浸型“o”</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3836.7-2017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爆炸性气体环境用电气设备第7部分：充砂型“q”</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3836.8-2014</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爆炸性气体环境用电气设备第8部分：“n” 型电气设备</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3836.9-2014</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爆炸性气体环境用电气设备第9部分：浇封型“m”</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3836.11-2017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爆炸性环境第11部分：气体和蒸汽物质特性分类试验方法和数据</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3836.12-2019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爆炸性环境第12部分：气体或蒸汽混合物按照其最大试验安全间隙和最小点燃电流的分级</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3836.13-2013</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爆炸性气体环境用电气设备第13部分：爆炸性气体环境用电气设备的检修</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3836.14-2014</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爆炸性气体环境用电气设备第14部分：危险场所分类</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3836.15-2017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爆炸性气体环境用电气设备第15部分：危险场所电气安装</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3836.16-207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爆炸性气体环境用电气设备第16部分：电气装置的检查和维护</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3836.19-2010</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爆炸性环境第19部分：现场总线本质安全</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3836.20-2010</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爆炸性环境第20部分：设备保护等级为Ga级的设备</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50231-2009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机械设备安装工程施工及验收通用规范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50207-2012</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屋面工程质量验收规范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50055-2011</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通用用电设备配电设计规范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5226.1-2019/ICE60204-1:2005</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机械电器安全机械电气设备第1部分：通用技术条件</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/T3836.17-2019</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爆炸性气体环境用电气设备第17部分：正压房间或建筑物的结构和使用</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/T 3836.18-20107</w:t>
                  </w:r>
                </w:p>
              </w:tc>
              <w:tc>
                <w:tcPr>
                  <w:tcW w:w="5379"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爆照性环境第18部分：本质安全系统</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w:t>
                  </w:r>
                  <w:r>
                    <w:rPr>
                      <w:rFonts w:hint="eastAsia"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rPr>
                    <w:t>21739-2008</w:t>
                  </w:r>
                </w:p>
              </w:tc>
              <w:tc>
                <w:tcPr>
                  <w:tcW w:w="5379"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家用电梯制造与安装安全规范</w:t>
                  </w:r>
                  <w:r>
                    <w:rPr>
                      <w:rFonts w:hint="cs" w:ascii="Times New Roman" w:hAnsi="Times New Roman" w:eastAsia="宋体" w:cs="Times New Roman"/>
                      <w:color w:val="auto"/>
                      <w:sz w:val="24"/>
                      <w:szCs w:val="24"/>
                      <w:highlight w:val="none"/>
                    </w:rPr>
                    <w:t> </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w:t>
                  </w:r>
                  <w:r>
                    <w:rPr>
                      <w:rFonts w:hint="eastAsia"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rPr>
                    <w:t>24803.2-2013</w:t>
                  </w:r>
                </w:p>
              </w:tc>
              <w:tc>
                <w:tcPr>
                  <w:tcW w:w="5379"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电梯安全要求</w:t>
                  </w:r>
                  <w:r>
                    <w:rPr>
                      <w:rFonts w:hint="cs" w:ascii="Times New Roman" w:hAnsi="Times New Roman" w:eastAsia="宋体" w:cs="Times New Roman"/>
                      <w:color w:val="auto"/>
                      <w:sz w:val="24"/>
                      <w:szCs w:val="24"/>
                      <w:highlight w:val="none"/>
                    </w:rPr>
                    <w:t> </w:t>
                  </w:r>
                  <w:r>
                    <w:rPr>
                      <w:rFonts w:hint="eastAsia" w:ascii="Times New Roman" w:hAnsi="Times New Roman" w:eastAsia="宋体" w:cs="Times New Roman"/>
                      <w:color w:val="auto"/>
                      <w:sz w:val="24"/>
                      <w:szCs w:val="24"/>
                      <w:highlight w:val="none"/>
                    </w:rPr>
                    <w:t>第</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部分：满足电梯基本安全要求的安全参数</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w:t>
                  </w:r>
                  <w:r>
                    <w:rPr>
                      <w:rFonts w:hint="eastAsia"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rPr>
                    <w:t>24803.3-2013</w:t>
                  </w:r>
                </w:p>
              </w:tc>
              <w:tc>
                <w:tcPr>
                  <w:tcW w:w="5379"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电梯安全要求</w:t>
                  </w:r>
                  <w:r>
                    <w:rPr>
                      <w:rFonts w:hint="cs" w:ascii="Times New Roman" w:hAnsi="Times New Roman" w:eastAsia="宋体" w:cs="Times New Roman"/>
                      <w:color w:val="auto"/>
                      <w:sz w:val="24"/>
                      <w:szCs w:val="24"/>
                      <w:highlight w:val="none"/>
                    </w:rPr>
                    <w:t> </w:t>
                  </w:r>
                  <w:r>
                    <w:rPr>
                      <w:rFonts w:hint="eastAsia" w:ascii="Times New Roman" w:hAnsi="Times New Roman" w:eastAsia="宋体" w:cs="Times New Roman"/>
                      <w:color w:val="auto"/>
                      <w:sz w:val="24"/>
                      <w:szCs w:val="24"/>
                      <w:highlight w:val="none"/>
                    </w:rPr>
                    <w:t>第</w:t>
                  </w: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部分：电梯、电梯部件和电梯功能符合性评价的前提条件</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w:t>
                  </w:r>
                  <w:r>
                    <w:rPr>
                      <w:rFonts w:hint="eastAsia"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rPr>
                    <w:t>24803.4-2013</w:t>
                  </w:r>
                </w:p>
              </w:tc>
              <w:tc>
                <w:tcPr>
                  <w:tcW w:w="5379"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电梯安全要求</w:t>
                  </w:r>
                  <w:r>
                    <w:rPr>
                      <w:rFonts w:hint="cs" w:ascii="Times New Roman" w:hAnsi="Times New Roman" w:eastAsia="宋体" w:cs="Times New Roman"/>
                      <w:color w:val="auto"/>
                      <w:sz w:val="24"/>
                      <w:szCs w:val="24"/>
                      <w:highlight w:val="none"/>
                    </w:rPr>
                    <w:t> </w:t>
                  </w:r>
                  <w:r>
                    <w:rPr>
                      <w:rFonts w:hint="eastAsia" w:ascii="Times New Roman" w:hAnsi="Times New Roman" w:eastAsia="宋体" w:cs="Times New Roman"/>
                      <w:color w:val="auto"/>
                      <w:sz w:val="24"/>
                      <w:szCs w:val="24"/>
                      <w:highlight w:val="none"/>
                    </w:rPr>
                    <w:t>第</w:t>
                  </w: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部分：评价要求</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w:t>
                  </w:r>
                  <w:r>
                    <w:rPr>
                      <w:rFonts w:hint="eastAsia"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rPr>
                    <w:t>26465-2011</w:t>
                  </w:r>
                </w:p>
              </w:tc>
              <w:tc>
                <w:tcPr>
                  <w:tcW w:w="5379"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消防电梯制造与安装安全规范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GB 28621</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012</w:t>
                  </w:r>
                </w:p>
              </w:tc>
              <w:tc>
                <w:tcPr>
                  <w:tcW w:w="5379" w:type="dxa"/>
                  <w:vAlign w:val="center"/>
                </w:tcPr>
                <w:p>
                  <w:pPr>
                    <w:spacing w:after="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安装于现有建筑物中的新电梯制造与安装安全规范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w:t>
                  </w:r>
                  <w:r>
                    <w:rPr>
                      <w:rFonts w:hint="eastAsia"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rPr>
                    <w:t>31</w:t>
                  </w:r>
                  <w:r>
                    <w:rPr>
                      <w:rFonts w:hint="eastAsia" w:ascii="Times New Roman" w:hAnsi="Times New Roman" w:eastAsia="宋体" w:cs="Times New Roman"/>
                      <w:color w:val="auto"/>
                      <w:sz w:val="24"/>
                      <w:szCs w:val="24"/>
                      <w:highlight w:val="none"/>
                    </w:rPr>
                    <w:t>094</w:t>
                  </w:r>
                  <w:r>
                    <w:rPr>
                      <w:rFonts w:ascii="Times New Roman" w:hAnsi="Times New Roman" w:eastAsia="宋体" w:cs="Times New Roman"/>
                      <w:color w:val="auto"/>
                      <w:sz w:val="24"/>
                      <w:szCs w:val="24"/>
                      <w:highlight w:val="none"/>
                    </w:rPr>
                    <w:t>-201</w:t>
                  </w:r>
                  <w:r>
                    <w:rPr>
                      <w:rFonts w:hint="eastAsia" w:ascii="Times New Roman" w:hAnsi="Times New Roman" w:eastAsia="宋体" w:cs="Times New Roman"/>
                      <w:color w:val="auto"/>
                      <w:sz w:val="24"/>
                      <w:szCs w:val="24"/>
                      <w:highlight w:val="none"/>
                    </w:rPr>
                    <w:t>4</w:t>
                  </w:r>
                </w:p>
              </w:tc>
              <w:tc>
                <w:tcPr>
                  <w:tcW w:w="5379" w:type="dxa"/>
                  <w:vAlign w:val="bottom"/>
                </w:tcPr>
                <w:p>
                  <w:pPr>
                    <w:spacing w:after="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防爆电梯制造与安装安全规范</w:t>
                  </w:r>
                </w:p>
              </w:tc>
              <w:tc>
                <w:tcPr>
                  <w:tcW w:w="1108" w:type="dxa"/>
                </w:tcPr>
                <w:p>
                  <w:pPr>
                    <w:spacing w:after="0"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pStyle w:val="17"/>
                    <w:numPr>
                      <w:ilvl w:val="0"/>
                      <w:numId w:val="2"/>
                    </w:numPr>
                    <w:spacing w:after="0" w:line="330" w:lineRule="atLeast"/>
                    <w:ind w:firstLineChars="0"/>
                    <w:rPr>
                      <w:rFonts w:ascii="仿宋_GB2312" w:hAnsi="宋体"/>
                      <w:b/>
                      <w:color w:val="auto"/>
                      <w:sz w:val="24"/>
                      <w:szCs w:val="24"/>
                      <w:highlight w:val="none"/>
                    </w:rPr>
                  </w:pPr>
                </w:p>
              </w:tc>
              <w:tc>
                <w:tcPr>
                  <w:tcW w:w="2409"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w:t>
                  </w:r>
                  <w:r>
                    <w:rPr>
                      <w:rFonts w:hint="eastAsia" w:ascii="Times New Roman" w:hAnsi="Times New Roman" w:eastAsia="宋体" w:cs="Times New Roman"/>
                      <w:color w:val="auto"/>
                      <w:sz w:val="24"/>
                      <w:szCs w:val="24"/>
                      <w:highlight w:val="none"/>
                    </w:rPr>
                    <w:t xml:space="preserve">Z </w:t>
                  </w:r>
                  <w:r>
                    <w:rPr>
                      <w:rFonts w:ascii="Times New Roman" w:hAnsi="Times New Roman" w:eastAsia="宋体" w:cs="Times New Roman"/>
                      <w:color w:val="auto"/>
                      <w:sz w:val="24"/>
                      <w:szCs w:val="24"/>
                      <w:highlight w:val="none"/>
                    </w:rPr>
                    <w:t>3182</w:t>
                  </w: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-2015</w:t>
                  </w:r>
                </w:p>
              </w:tc>
              <w:tc>
                <w:tcPr>
                  <w:tcW w:w="5379" w:type="dxa"/>
                  <w:vAlign w:val="bottom"/>
                </w:tcPr>
                <w:p>
                  <w:pPr>
                    <w:spacing w:after="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公共交通型自动扶梯和自动人行道的安全要求指导文件</w:t>
                  </w:r>
                </w:p>
              </w:tc>
              <w:tc>
                <w:tcPr>
                  <w:tcW w:w="1108" w:type="dxa"/>
                </w:tcPr>
                <w:p>
                  <w:pPr>
                    <w:spacing w:after="0" w:line="330" w:lineRule="atLeast"/>
                    <w:rPr>
                      <w:rFonts w:ascii="仿宋_GB2312" w:hAnsi="宋体"/>
                      <w:b/>
                      <w:color w:val="auto"/>
                      <w:sz w:val="24"/>
                      <w:szCs w:val="24"/>
                      <w:highlight w:val="none"/>
                    </w:rPr>
                  </w:pPr>
                </w:p>
              </w:tc>
            </w:tr>
          </w:tbl>
          <w:p>
            <w:pPr>
              <w:shd w:val="clear" w:color="auto" w:fill="FFFFFF"/>
              <w:spacing w:after="0" w:line="330" w:lineRule="atLeast"/>
              <w:rPr>
                <w:rFonts w:ascii="仿宋_GB2312" w:hAnsi="宋体"/>
                <w:b/>
                <w:color w:val="auto"/>
                <w:sz w:val="24"/>
                <w:szCs w:val="24"/>
                <w:highlight w:val="none"/>
              </w:rPr>
            </w:pPr>
          </w:p>
          <w:p>
            <w:pPr>
              <w:shd w:val="clear" w:color="auto" w:fill="FFFFFF"/>
              <w:spacing w:line="330" w:lineRule="atLeast"/>
              <w:rPr>
                <w:rFonts w:ascii="仿宋_GB2312" w:hAnsi="宋体"/>
                <w:b/>
                <w:color w:val="auto"/>
                <w:sz w:val="24"/>
                <w:szCs w:val="24"/>
                <w:highlight w:val="none"/>
              </w:rPr>
            </w:pPr>
            <w:r>
              <w:rPr>
                <w:rFonts w:hint="eastAsia" w:ascii="仿宋_GB2312" w:hAnsi="宋体"/>
                <w:b/>
                <w:color w:val="auto"/>
                <w:sz w:val="24"/>
                <w:szCs w:val="24"/>
                <w:highlight w:val="none"/>
              </w:rPr>
              <w:t>二、机电类</w:t>
            </w:r>
          </w:p>
          <w:p>
            <w:pPr>
              <w:shd w:val="clear" w:color="auto" w:fill="FFFFFF"/>
              <w:spacing w:line="330" w:lineRule="atLeast"/>
              <w:rPr>
                <w:rFonts w:ascii="仿宋_GB2312" w:hAnsi="宋体"/>
                <w:b/>
                <w:color w:val="auto"/>
                <w:sz w:val="24"/>
                <w:szCs w:val="24"/>
                <w:highlight w:val="none"/>
              </w:rPr>
            </w:pPr>
            <w:r>
              <w:rPr>
                <w:rFonts w:hint="eastAsia" w:ascii="仿宋_GB2312" w:hAnsi="宋体"/>
                <w:b/>
                <w:color w:val="auto"/>
                <w:sz w:val="24"/>
                <w:szCs w:val="24"/>
                <w:highlight w:val="none"/>
              </w:rPr>
              <w:t>（五）起重机械</w:t>
            </w:r>
          </w:p>
          <w:tbl>
            <w:tblPr>
              <w:tblStyle w:val="7"/>
              <w:tblW w:w="10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2433"/>
              <w:gridCol w:w="5670"/>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序号</w:t>
                  </w:r>
                </w:p>
              </w:tc>
              <w:tc>
                <w:tcPr>
                  <w:tcW w:w="2433"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代号</w:t>
                  </w:r>
                </w:p>
              </w:tc>
              <w:tc>
                <w:tcPr>
                  <w:tcW w:w="5670"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名称</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r>
                    <w:rPr>
                      <w:rFonts w:hint="eastAsia" w:ascii="宋体" w:hAnsi="宋体" w:eastAsia="宋体" w:cs="Times New Roman"/>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5144-2006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塔式起重机安全规程</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20062-2017</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流动式起重机作业噪声限值及测量方法</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50278-2010</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起重设备安装工程施工及验收规范</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3811-2008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起重机设计规范</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1955-2019</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建筑卷扬机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5031-2019</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塔式起重机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4307-2005</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起重吊钩术语</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shd w:val="clear" w:color="000000" w:fill="FFFFFF"/>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shd w:val="clear" w:color="000000" w:fill="FFFFFF"/>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10183.1-2018</w:t>
                  </w:r>
                </w:p>
              </w:tc>
              <w:tc>
                <w:tcPr>
                  <w:tcW w:w="5670" w:type="dxa"/>
                  <w:shd w:val="clear" w:color="000000" w:fill="FFFFFF"/>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起重机车轮及大车和小车轨道公差第1部分：总则</w:t>
                  </w:r>
                </w:p>
              </w:tc>
              <w:tc>
                <w:tcPr>
                  <w:tcW w:w="1128" w:type="dxa"/>
                  <w:shd w:val="clear" w:color="000000" w:fill="FFFFFF"/>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19683-2005</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轨道式集装箱门式起重机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shd w:val="clear" w:color="000000" w:fill="FFFFFF"/>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shd w:val="clear" w:color="000000" w:fill="FFFFFF"/>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6067.5-2014</w:t>
                  </w:r>
                </w:p>
              </w:tc>
              <w:tc>
                <w:tcPr>
                  <w:tcW w:w="5670" w:type="dxa"/>
                  <w:shd w:val="clear" w:color="000000" w:fill="FFFFFF"/>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起重机械安全规程第5部分：桥式和门式起重机</w:t>
                  </w:r>
                </w:p>
              </w:tc>
              <w:tc>
                <w:tcPr>
                  <w:tcW w:w="1128" w:type="dxa"/>
                  <w:shd w:val="clear" w:color="000000" w:fill="FFFFFF"/>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shd w:val="clear" w:color="000000" w:fill="FFFFFF"/>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shd w:val="clear" w:color="000000" w:fill="FFFFFF"/>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6068-2008</w:t>
                  </w:r>
                </w:p>
              </w:tc>
              <w:tc>
                <w:tcPr>
                  <w:tcW w:w="5670" w:type="dxa"/>
                  <w:shd w:val="clear" w:color="000000" w:fill="FFFFFF"/>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汽车起重机和轮胎起重机试验规范</w:t>
                  </w:r>
                </w:p>
              </w:tc>
              <w:tc>
                <w:tcPr>
                  <w:tcW w:w="1128" w:type="dxa"/>
                  <w:shd w:val="clear" w:color="000000" w:fill="FFFFFF"/>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19924-2005</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流动式起重机稳定性的确定</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20303.1-2016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起重机司机室第1部分:总则</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20303.2-2006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起重机司机室第2部分:流动式起重机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20303.3-2016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起重机司机室第3部分:塔式起重机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20303.4-2006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起重机司机室第4部分:臂架起重机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20303.5-2006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起重机司机室第5部分:桥式和门式起重机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20304-2006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塔式起重机稳定性要求</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20305-2006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起重用钢制园环校准链正确使用和维护导则</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5973-2006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钢丝绳用楔形接头</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5974.1-2006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钢丝绳用普通套环</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5974.2-2006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钢丝绳用重型套环</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5975-2006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钢丝绳用压板</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5976-2006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钢丝绳夹</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20652-2006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M(4)、S(6)和T(8)级焊接吊链</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20776-2006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起重机械分类</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tcBorders>
                    <w:bottom w:val="single" w:color="auto" w:sz="4" w:space="0"/>
                  </w:tcBorders>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tcBorders>
                    <w:bottom w:val="single" w:color="auto" w:sz="4" w:space="0"/>
                  </w:tcBorders>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5226.32-2007</w:t>
                  </w:r>
                </w:p>
              </w:tc>
              <w:tc>
                <w:tcPr>
                  <w:tcW w:w="5670" w:type="dxa"/>
                  <w:tcBorders>
                    <w:bottom w:val="single" w:color="auto" w:sz="4" w:space="0"/>
                  </w:tcBorders>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机械安全机械电气设备第32部分:起重机械技术条件</w:t>
                  </w:r>
                </w:p>
              </w:tc>
              <w:tc>
                <w:tcPr>
                  <w:tcW w:w="1128" w:type="dxa"/>
                  <w:tcBorders>
                    <w:bottom w:val="single" w:color="auto" w:sz="4" w:space="0"/>
                  </w:tcBorders>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10054.1-2014</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货用施工升降机第1部分：运载装置可进人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/T10054.2-2014</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货用施工升降机第2部分：运载装置不可进人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3632-2008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钢结构用扭剪型高强度螺栓连接副</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6974.1-2008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起重机术语第1部分：通用术语</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6974.3-2008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起重机术语第3部分：塔式起重机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6974.5-2008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起重机术语第5部分：桥式和门式起重机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21457-2008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起重机和相关设备试验中参数的测量精度要求</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21458-2008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流动式起重机额定起重量图表</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21973-2008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YZR3系列起重及冶金用绕线</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21974-2008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YZRW系列起重及冶金用涡流</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21975-2008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起重及冶金用三相异步电动机可靠性试验方法</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22166-2008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非校准起重圆环链和吊链使用和维护</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22414-2008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起重机速度和时间参数的测量</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22415-2008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起重机对试验载荷的要求</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3811-2008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起重机设计规范</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22437.3-2008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起重机载荷与载荷组合的设计原则第3部分：塔式起重机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22437.5-2008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起重机载荷与载荷组合的设计原则第5部分：桥式和门式起重机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6068-2008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汽车起重机和轮胎起重机试验规范</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18874.5-2002</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起重机供需双方应提供的资料第５部分：桥式和门式起重机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20863.1-2007</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起重机械分级第１部分：总则</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20863.2-2016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起重机分级第2部分：流动式起重机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20863.3-2007</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起重机械分级第3部分：塔式起重机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20863.4-2007</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起重机械分级第４部分：臂架起重机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tcBorders>
                    <w:bottom w:val="single" w:color="auto" w:sz="4" w:space="0"/>
                  </w:tcBorders>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tcBorders>
                    <w:bottom w:val="single" w:color="auto" w:sz="4" w:space="0"/>
                  </w:tcBorders>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20863.5-2007</w:t>
                  </w:r>
                </w:p>
              </w:tc>
              <w:tc>
                <w:tcPr>
                  <w:tcW w:w="5670" w:type="dxa"/>
                  <w:tcBorders>
                    <w:bottom w:val="single" w:color="auto" w:sz="4" w:space="0"/>
                  </w:tcBorders>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起重机械分级第5部分：桥式和门式起重机</w:t>
                  </w:r>
                </w:p>
              </w:tc>
              <w:tc>
                <w:tcPr>
                  <w:tcW w:w="1128" w:type="dxa"/>
                  <w:tcBorders>
                    <w:bottom w:val="single" w:color="auto" w:sz="4" w:space="0"/>
                  </w:tcBorders>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GB/T5972-2016</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起重机钢丝绳保养、维护、安装、检验和报废</w:t>
                  </w:r>
                </w:p>
              </w:tc>
              <w:tc>
                <w:tcPr>
                  <w:tcW w:w="1128" w:type="dxa"/>
                  <w:shd w:val="clear" w:color="auto" w:fill="auto"/>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/T6067.1-2010</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起重机械安全规程第1部分：总则</w:t>
                  </w:r>
                </w:p>
              </w:tc>
              <w:tc>
                <w:tcPr>
                  <w:tcW w:w="1128" w:type="dxa"/>
                  <w:shd w:val="clear" w:color="auto" w:fill="auto"/>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GB/T14405-2011</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通用桥式起重机</w:t>
                  </w:r>
                </w:p>
              </w:tc>
              <w:tc>
                <w:tcPr>
                  <w:tcW w:w="1128" w:type="dxa"/>
                  <w:shd w:val="clear" w:color="auto" w:fill="auto"/>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14406-2011</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通用门式起重机</w:t>
                  </w:r>
                </w:p>
              </w:tc>
              <w:tc>
                <w:tcPr>
                  <w:tcW w:w="1128" w:type="dxa"/>
                  <w:shd w:val="clear" w:color="auto" w:fill="auto"/>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26557-2011</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吊笼有垂直导向的人货两用施工升降机</w:t>
                  </w:r>
                </w:p>
              </w:tc>
              <w:tc>
                <w:tcPr>
                  <w:tcW w:w="1128" w:type="dxa"/>
                  <w:shd w:val="clear" w:color="auto" w:fill="auto"/>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18874.1-2002</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起重机供需双方应提供的资料第1部分:总则</w:t>
                  </w:r>
                </w:p>
              </w:tc>
              <w:tc>
                <w:tcPr>
                  <w:tcW w:w="1128" w:type="dxa"/>
                  <w:shd w:val="clear" w:color="auto" w:fill="auto"/>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18874.3-2018</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起重机供需双方应提供的资料第3部分:塔式起重机</w:t>
                  </w:r>
                </w:p>
              </w:tc>
              <w:tc>
                <w:tcPr>
                  <w:tcW w:w="1128" w:type="dxa"/>
                  <w:shd w:val="clear" w:color="auto" w:fill="auto"/>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24811.1-2009</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起重机和起重机械钢丝绳选择第1部分:总则</w:t>
                  </w:r>
                </w:p>
              </w:tc>
              <w:tc>
                <w:tcPr>
                  <w:tcW w:w="1128" w:type="dxa"/>
                  <w:shd w:val="clear" w:color="auto" w:fill="auto"/>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29561-2013</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港口固定式起重机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783-2013</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起重机械基本型的最大起重量系列</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29560-2013</w:t>
                  </w:r>
                </w:p>
              </w:tc>
              <w:tc>
                <w:tcPr>
                  <w:tcW w:w="5670" w:type="dxa"/>
                  <w:vAlign w:val="center"/>
                </w:tcPr>
                <w:p>
                  <w:pPr>
                    <w:spacing w:after="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门座起重机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8906-2014</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悬臂起重机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1306-2008</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电动单梁起重机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2603-2008</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电动悬挂起重机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9738-2015</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汽车起重机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8909-2013</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简易升降类机械式停车设备</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 T8910-2013</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升降横移类机械式停车设备</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6042-2016</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汽车起重机专用底盘</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6406-2006</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电力液压鼓式制动器</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7020-2006</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电力液压盘式制动器</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7021-2006</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鼓式制动器连接尺寸</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7685-2006</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电磁鼓式制动器</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9003-2004</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起重机用三合一减速器</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10559-2006</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起重机械无损检测钢焊缝超升检测</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10603-2006</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电力液压推动器</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4238.1-2005</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调速型液力偶合器、液力偶合器传动装置试验第1部分:出厂试验方法</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4238.2-2005</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调速型液力偶合器、液力偶合器传动装置试验第2部分:出厂技术指标</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4238.3-2005</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调速型液力偶合器、液力偶合器传动装置试验第3部分:型式试验方法</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4238.4-2005</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调速型液力偶合器、液力偶合器传动装置试验第4部分:型式试验技术指标</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8849-2005</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移动式散料连续搬运设备钢结构设计规范</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10474-2015</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巷道堆垛类机械式停车设备</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10475-2015</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垂直升降类机械式停车设备</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10545-2016</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平面移动类机械式停车设备</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10546-2014</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汽车专用升降机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3695-2008</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电动葫芦桥式起重机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5663-2008</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电动葫芦门式起重机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6392-2008</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起重机车轮</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7688.1-2008</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冶金起重机技术条件第1部分：通用要求</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7688.2-2008</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冶金起重机技术条件第2部分：料箱起重机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7688.3-2008</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冶金起重机技术条件第3部分：锻造起重机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7688.6-2008</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冶金起重机技术条件第6部分：淬火起重机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7688.7-2008</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冶金起重机技术条件第7部分：料耙起重机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10381-2013</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柔性组合式悬挂起重机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5317-2016</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环琏电动葫芦</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5897-2014</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防爆桥式起重机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9008.1-2014</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钢丝绳电动葫芦第1部分：型式与基本参数、技术条件</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10219-2011</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防爆梁式起重机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JB/T10222-2011</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防爆电动葫芦</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10170-2013</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流动式起重机起升机构试验规范</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9737-2013</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流动式起重机液压油固体颗粒污染等级、测量和选用</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7688.4-2013</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冶金起重机技术条件第4部分：板坯搬运起重机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8907-2013</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绝缘桥式起重机</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5242-2013</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流动式起重机回转机构试验规范</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JG 5055-1994</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履带起重机安全规程</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JGJ 88-2010</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龙门架及井架物料提升机安全技术规范</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DL/T 454-2005</w:t>
                  </w:r>
                </w:p>
              </w:tc>
              <w:tc>
                <w:tcPr>
                  <w:tcW w:w="5670"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水利电力建设用起重机检验规程</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GB 17907-2010</w:t>
                  </w:r>
                </w:p>
              </w:tc>
              <w:tc>
                <w:tcPr>
                  <w:tcW w:w="5670" w:type="dxa"/>
                  <w:vAlign w:val="center"/>
                </w:tcPr>
                <w:p>
                  <w:pPr>
                    <w:spacing w:after="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机械式停车设备 通用安全要求</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GB 28755-2012</w:t>
                  </w:r>
                </w:p>
              </w:tc>
              <w:tc>
                <w:tcPr>
                  <w:tcW w:w="5670" w:type="dxa"/>
                  <w:vAlign w:val="center"/>
                </w:tcPr>
                <w:p>
                  <w:pPr>
                    <w:spacing w:after="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简易升降机安全规程</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GB／T 26559--2011</w:t>
                  </w:r>
                </w:p>
              </w:tc>
              <w:tc>
                <w:tcPr>
                  <w:tcW w:w="5670" w:type="dxa"/>
                  <w:vAlign w:val="center"/>
                </w:tcPr>
                <w:p>
                  <w:pPr>
                    <w:spacing w:after="0" w:line="240" w:lineRule="exact"/>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机械式停车设备分类</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GB／T 26476--2011</w:t>
                  </w:r>
                </w:p>
              </w:tc>
              <w:tc>
                <w:tcPr>
                  <w:tcW w:w="5670" w:type="dxa"/>
                  <w:vAlign w:val="center"/>
                </w:tcPr>
                <w:p>
                  <w:pPr>
                    <w:spacing w:after="0" w:line="240" w:lineRule="exact"/>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机械式停车设备术语</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GB／T 26470--2011</w:t>
                  </w:r>
                </w:p>
              </w:tc>
              <w:tc>
                <w:tcPr>
                  <w:tcW w:w="5670" w:type="dxa"/>
                  <w:vAlign w:val="center"/>
                </w:tcPr>
                <w:p>
                  <w:pPr>
                    <w:spacing w:after="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架桥机通用技术条件</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GB 26469—2011</w:t>
                  </w:r>
                </w:p>
              </w:tc>
              <w:tc>
                <w:tcPr>
                  <w:tcW w:w="5670" w:type="dxa"/>
                  <w:vAlign w:val="center"/>
                </w:tcPr>
                <w:p>
                  <w:pPr>
                    <w:spacing w:after="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架桥机安全规程</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GB/T 33082-2016</w:t>
                  </w:r>
                </w:p>
              </w:tc>
              <w:tc>
                <w:tcPr>
                  <w:tcW w:w="5670" w:type="dxa"/>
                  <w:vAlign w:val="center"/>
                </w:tcPr>
                <w:p>
                  <w:pPr>
                    <w:spacing w:after="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机械式停车设备 使用与操作安全要求</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JB 5320-2000</w:t>
                  </w:r>
                </w:p>
              </w:tc>
              <w:tc>
                <w:tcPr>
                  <w:tcW w:w="5670" w:type="dxa"/>
                  <w:vAlign w:val="center"/>
                </w:tcPr>
                <w:p>
                  <w:pPr>
                    <w:spacing w:after="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剪叉式升降台 安全规程</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86" w:type="dxa"/>
                  <w:vAlign w:val="center"/>
                </w:tcPr>
                <w:p>
                  <w:pPr>
                    <w:pStyle w:val="17"/>
                    <w:numPr>
                      <w:ilvl w:val="0"/>
                      <w:numId w:val="3"/>
                    </w:numPr>
                    <w:spacing w:after="0"/>
                    <w:ind w:firstLineChars="0"/>
                    <w:jc w:val="both"/>
                    <w:rPr>
                      <w:rFonts w:ascii="Times New Roman" w:hAnsi="Times New Roman" w:eastAsia="宋体" w:cs="Times New Roman"/>
                      <w:color w:val="auto"/>
                      <w:sz w:val="24"/>
                      <w:szCs w:val="24"/>
                      <w:highlight w:val="none"/>
                    </w:rPr>
                  </w:pPr>
                </w:p>
              </w:tc>
              <w:tc>
                <w:tcPr>
                  <w:tcW w:w="2433" w:type="dxa"/>
                  <w:vAlign w:val="center"/>
                </w:tcPr>
                <w:p>
                  <w:pPr>
                    <w:spacing w:after="0"/>
                    <w:jc w:val="both"/>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JG 5099-1998</w:t>
                  </w:r>
                </w:p>
              </w:tc>
              <w:tc>
                <w:tcPr>
                  <w:tcW w:w="5670" w:type="dxa"/>
                  <w:vAlign w:val="center"/>
                </w:tcPr>
                <w:p>
                  <w:pPr>
                    <w:spacing w:after="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高空作业机械安全规则</w:t>
                  </w:r>
                </w:p>
              </w:tc>
              <w:tc>
                <w:tcPr>
                  <w:tcW w:w="1128" w:type="dxa"/>
                  <w:shd w:val="clear" w:color="auto" w:fill="auto"/>
                  <w:noWrap/>
                  <w:vAlign w:val="center"/>
                </w:tcPr>
                <w:p>
                  <w:pPr>
                    <w:spacing w:after="0"/>
                    <w:rPr>
                      <w:rFonts w:ascii="Times New Roman" w:hAnsi="Times New Roman" w:eastAsia="宋体" w:cs="Times New Roman"/>
                      <w:color w:val="auto"/>
                      <w:sz w:val="24"/>
                      <w:szCs w:val="24"/>
                      <w:highlight w:val="none"/>
                    </w:rPr>
                  </w:pPr>
                </w:p>
              </w:tc>
            </w:tr>
          </w:tbl>
          <w:p>
            <w:pPr>
              <w:spacing w:line="20" w:lineRule="exact"/>
              <w:rPr>
                <w:b/>
                <w:color w:val="auto"/>
                <w:sz w:val="24"/>
                <w:szCs w:val="24"/>
                <w:highlight w:val="none"/>
              </w:rPr>
            </w:pPr>
          </w:p>
          <w:p>
            <w:pPr>
              <w:spacing w:line="20" w:lineRule="exact"/>
              <w:rPr>
                <w:b/>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hint="eastAsia"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shd w:val="clear" w:color="auto" w:fill="FFFFFF"/>
              <w:spacing w:line="330" w:lineRule="atLeast"/>
              <w:rPr>
                <w:rFonts w:ascii="仿宋_GB2312" w:hAnsi="宋体"/>
                <w:b/>
                <w:color w:val="auto"/>
                <w:sz w:val="24"/>
                <w:szCs w:val="24"/>
                <w:highlight w:val="none"/>
              </w:rPr>
            </w:pPr>
            <w:r>
              <w:rPr>
                <w:rFonts w:hint="eastAsia" w:ascii="仿宋_GB2312" w:hAnsi="宋体"/>
                <w:b/>
                <w:color w:val="auto"/>
                <w:sz w:val="24"/>
                <w:szCs w:val="24"/>
                <w:highlight w:val="none"/>
              </w:rPr>
              <w:t>二、机电类</w:t>
            </w:r>
          </w:p>
          <w:p>
            <w:pPr>
              <w:shd w:val="clear" w:color="auto" w:fill="FFFFFF"/>
              <w:spacing w:line="330" w:lineRule="atLeast"/>
              <w:rPr>
                <w:rFonts w:ascii="仿宋_GB2312" w:hAnsi="宋体"/>
                <w:b/>
                <w:color w:val="auto"/>
                <w:sz w:val="24"/>
                <w:szCs w:val="24"/>
                <w:highlight w:val="none"/>
              </w:rPr>
            </w:pPr>
            <w:r>
              <w:rPr>
                <w:rFonts w:hint="eastAsia" w:ascii="仿宋_GB2312" w:hAnsi="宋体"/>
                <w:b/>
                <w:color w:val="auto"/>
                <w:sz w:val="24"/>
                <w:szCs w:val="24"/>
                <w:highlight w:val="none"/>
              </w:rPr>
              <w:t>（六）场（厂）内专用机动车辆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2410"/>
              <w:gridCol w:w="595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09"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序号</w:t>
                  </w:r>
                </w:p>
              </w:tc>
              <w:tc>
                <w:tcPr>
                  <w:tcW w:w="2410"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代号</w:t>
                  </w:r>
                </w:p>
              </w:tc>
              <w:tc>
                <w:tcPr>
                  <w:tcW w:w="5954"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名称</w:t>
                  </w:r>
                </w:p>
              </w:tc>
              <w:tc>
                <w:tcPr>
                  <w:tcW w:w="839" w:type="dxa"/>
                  <w:vAlign w:val="center"/>
                </w:tcPr>
                <w:p>
                  <w:pPr>
                    <w:spacing w:after="0"/>
                    <w:rPr>
                      <w:rFonts w:ascii="Times New Roman" w:hAnsi="Times New Roman" w:eastAsia="宋体" w:cs="Times New Roman"/>
                      <w:color w:val="auto"/>
                      <w:sz w:val="24"/>
                      <w:szCs w:val="24"/>
                      <w:highlight w:val="none"/>
                    </w:rPr>
                  </w:pPr>
                  <w:r>
                    <w:rPr>
                      <w:rFonts w:hint="eastAsia" w:ascii="宋体" w:hAnsi="宋体" w:eastAsia="宋体" w:cs="Times New Roman"/>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21861-2014</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机动车安全技术检验项目和方法</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7258-2017</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机动车运行安全技术条件</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10827.1-2014</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工业车辆安全要求和验证第一部分：自行式工业车辆（除无人驾使车辆、伸缩臂式叉车和载运车）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28710-2012</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观光车前照灯</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 28709-2012</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观光车安全带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5140-2005</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叉车挂钩型货叉术语</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26949.2-2013</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工业车辆稳定性验证第2部分：平衡重式叉车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26949.3-2018</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工业车辆稳定性验证第3部分: 前移式和插腿式叉车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5183-2005</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叉车货叉尺寸</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6104-2005</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机动工业车辆术语</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16178-2011</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场（厂）内机动车辆安全检验技术要求</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26947-2011</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手动托盘搬运车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27542-2019</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蓄电池托盘搬运车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27543-2011</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手推升降平台搬运车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6104.1-2018</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工业车辆术语和分类第1部分：工业车辆类型</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5143-2008</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工业车辆护顶架技术要求和试验方法</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18849-2011</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机动工业车辆制动器性能和零件强度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21268-2014</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非公路用旅游观光车通用技术条件</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5182-2008</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叉车、货叉技术要求实验方法</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26562-2011</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自行座驾式工业车辆</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GB/T26950.1-2011</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防爆工业车辆第1部分蓄电池工业车辆</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GB/T26950.2-2015</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防爆工业车辆第2部分内燃工业车辆</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GB/T27544-2011</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工业车辆电气要求标准</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GB/T 19854-2018</w:t>
                  </w:r>
                </w:p>
              </w:tc>
              <w:tc>
                <w:tcPr>
                  <w:tcW w:w="5954" w:type="dxa"/>
                  <w:vAlign w:val="center"/>
                </w:tcPr>
                <w:p>
                  <w:pPr>
                    <w:spacing w:after="0" w:line="320" w:lineRule="exac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爆炸性环境用工业车辆防爆技术通则</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2391-2017</w:t>
                  </w:r>
                </w:p>
              </w:tc>
              <w:tc>
                <w:tcPr>
                  <w:tcW w:w="5954"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500 kg～10 000 kg乘驾式平衡重式叉车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3244-2005</w:t>
                  </w:r>
                </w:p>
              </w:tc>
              <w:tc>
                <w:tcPr>
                  <w:tcW w:w="5954"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蓄电池前移式叉车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3340-2005</w:t>
                  </w:r>
                </w:p>
              </w:tc>
              <w:tc>
                <w:tcPr>
                  <w:tcW w:w="5954"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插腿式叉车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3341-2005</w:t>
                  </w:r>
                </w:p>
              </w:tc>
              <w:tc>
                <w:tcPr>
                  <w:tcW w:w="5954"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托盘堆垛车</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3300-2010</w:t>
                  </w:r>
                </w:p>
              </w:tc>
              <w:tc>
                <w:tcPr>
                  <w:tcW w:w="5954"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平衡重式叉车整机试验方法</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11037-2010</w:t>
                  </w:r>
                </w:p>
              </w:tc>
              <w:tc>
                <w:tcPr>
                  <w:tcW w:w="5954"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10000kg-45000kg内燃平衡重式叉车技术条件</w:t>
                  </w:r>
                </w:p>
              </w:tc>
              <w:tc>
                <w:tcPr>
                  <w:tcW w:w="839" w:type="dxa"/>
                </w:tcPr>
                <w:p>
                  <w:pPr>
                    <w:spacing w:line="330" w:lineRule="atLeast"/>
                    <w:rPr>
                      <w:rFonts w:ascii="仿宋_GB2312" w:hAnsi="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tcPr>
                <w:p>
                  <w:pPr>
                    <w:pStyle w:val="17"/>
                    <w:numPr>
                      <w:ilvl w:val="0"/>
                      <w:numId w:val="4"/>
                    </w:numPr>
                    <w:ind w:firstLineChars="0"/>
                    <w:jc w:val="right"/>
                    <w:rPr>
                      <w:color w:val="auto"/>
                      <w:highlight w:val="none"/>
                    </w:rPr>
                  </w:pPr>
                </w:p>
              </w:tc>
              <w:tc>
                <w:tcPr>
                  <w:tcW w:w="2410" w:type="dxa"/>
                  <w:vAlign w:val="center"/>
                </w:tcPr>
                <w:p>
                  <w:pPr>
                    <w:spacing w:after="0" w:line="320" w:lineRule="exact"/>
                    <w:jc w:val="both"/>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JB/T 5335-1991</w:t>
                  </w:r>
                </w:p>
              </w:tc>
              <w:tc>
                <w:tcPr>
                  <w:tcW w:w="5954" w:type="dxa"/>
                  <w:vAlign w:val="center"/>
                </w:tcPr>
                <w:p>
                  <w:pP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蓄电池车辆用直流电动机基本技术条件</w:t>
                  </w:r>
                </w:p>
              </w:tc>
              <w:tc>
                <w:tcPr>
                  <w:tcW w:w="839" w:type="dxa"/>
                </w:tcPr>
                <w:p>
                  <w:pPr>
                    <w:spacing w:line="330" w:lineRule="atLeast"/>
                    <w:rPr>
                      <w:rFonts w:ascii="仿宋_GB2312" w:hAnsi="宋体"/>
                      <w:b/>
                      <w:color w:val="auto"/>
                      <w:sz w:val="24"/>
                      <w:szCs w:val="24"/>
                      <w:highlight w:val="none"/>
                    </w:rPr>
                  </w:pPr>
                </w:p>
              </w:tc>
            </w:tr>
          </w:tbl>
          <w:p>
            <w:pPr>
              <w:shd w:val="clear" w:color="auto" w:fill="FFFFFF"/>
              <w:spacing w:line="330" w:lineRule="atLeast"/>
              <w:rPr>
                <w:rFonts w:ascii="仿宋_GB2312" w:hAnsi="宋体"/>
                <w:b/>
                <w:color w:val="auto"/>
                <w:sz w:val="24"/>
                <w:szCs w:val="24"/>
                <w:highlight w:val="none"/>
              </w:rPr>
            </w:pPr>
          </w:p>
          <w:p>
            <w:pPr>
              <w:shd w:val="clear" w:color="auto" w:fill="FFFFFF"/>
              <w:spacing w:line="330" w:lineRule="atLeast"/>
              <w:rPr>
                <w:rFonts w:ascii="仿宋_GB2312" w:hAnsi="宋体"/>
                <w:b/>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shd w:val="clear" w:color="auto" w:fill="FFFFFF"/>
              <w:spacing w:line="330" w:lineRule="atLeast"/>
              <w:rPr>
                <w:rFonts w:ascii="仿宋_GB2312" w:hAnsi="宋体"/>
                <w:b/>
                <w:color w:val="auto"/>
                <w:sz w:val="24"/>
                <w:szCs w:val="24"/>
                <w:highlight w:val="none"/>
              </w:rPr>
            </w:pPr>
            <w:r>
              <w:rPr>
                <w:rFonts w:hint="eastAsia" w:ascii="仿宋_GB2312" w:hAnsi="宋体"/>
                <w:b/>
                <w:color w:val="auto"/>
                <w:sz w:val="24"/>
                <w:szCs w:val="24"/>
                <w:highlight w:val="none"/>
              </w:rPr>
              <w:t>二、机电类</w:t>
            </w:r>
          </w:p>
          <w:p>
            <w:pPr>
              <w:shd w:val="clear" w:color="auto" w:fill="FFFFFF"/>
              <w:spacing w:line="330" w:lineRule="atLeast"/>
              <w:rPr>
                <w:rFonts w:ascii="仿宋_GB2312" w:hAnsi="宋体"/>
                <w:b/>
                <w:color w:val="auto"/>
                <w:sz w:val="24"/>
                <w:szCs w:val="24"/>
                <w:highlight w:val="none"/>
              </w:rPr>
            </w:pPr>
            <w:r>
              <w:rPr>
                <w:rFonts w:hint="eastAsia" w:ascii="仿宋_GB2312" w:hAnsi="宋体"/>
                <w:b/>
                <w:color w:val="auto"/>
                <w:sz w:val="24"/>
                <w:szCs w:val="24"/>
                <w:highlight w:val="none"/>
              </w:rPr>
              <w:t>（七）客运索道、游乐设施</w:t>
            </w:r>
          </w:p>
          <w:tbl>
            <w:tblPr>
              <w:tblStyle w:val="7"/>
              <w:tblW w:w="9674" w:type="dxa"/>
              <w:tblInd w:w="0" w:type="dxa"/>
              <w:tblLayout w:type="autofit"/>
              <w:tblCellMar>
                <w:top w:w="0" w:type="dxa"/>
                <w:left w:w="108" w:type="dxa"/>
                <w:bottom w:w="0" w:type="dxa"/>
                <w:right w:w="108" w:type="dxa"/>
              </w:tblCellMar>
            </w:tblPr>
            <w:tblGrid>
              <w:gridCol w:w="9674"/>
            </w:tblGrid>
            <w:tr>
              <w:tblPrEx>
                <w:tblCellMar>
                  <w:top w:w="0" w:type="dxa"/>
                  <w:left w:w="108" w:type="dxa"/>
                  <w:bottom w:w="0" w:type="dxa"/>
                  <w:right w:w="108" w:type="dxa"/>
                </w:tblCellMar>
              </w:tblPrEx>
              <w:trPr>
                <w:trHeight w:val="960" w:hRule="atLeast"/>
              </w:trPr>
              <w:tc>
                <w:tcPr>
                  <w:tcW w:w="9674" w:type="dxa"/>
                  <w:tcBorders>
                    <w:top w:val="nil"/>
                    <w:left w:val="nil"/>
                    <w:bottom w:val="nil"/>
                    <w:right w:val="nil"/>
                  </w:tcBorders>
                  <w:shd w:val="clear" w:color="auto" w:fill="auto"/>
                  <w:noWrap/>
                  <w:vAlign w:val="center"/>
                </w:tcPr>
                <w:tbl>
                  <w:tblPr>
                    <w:tblStyle w:val="8"/>
                    <w:tblW w:w="9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5"/>
                    <w:gridCol w:w="2268"/>
                    <w:gridCol w:w="481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5"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序号</w:t>
                        </w:r>
                      </w:p>
                    </w:tc>
                    <w:tc>
                      <w:tcPr>
                        <w:tcW w:w="2268"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代号</w:t>
                        </w:r>
                      </w:p>
                    </w:tc>
                    <w:tc>
                      <w:tcPr>
                        <w:tcW w:w="4819" w:type="dxa"/>
                        <w:vAlign w:val="center"/>
                      </w:tcPr>
                      <w:p>
                        <w:pPr>
                          <w:adjustRightInd/>
                          <w:snapToGrid/>
                          <w:spacing w:after="0"/>
                          <w:rPr>
                            <w:rFonts w:ascii="Times New Roman" w:hAnsi="Times New Roman"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名称</w:t>
                        </w:r>
                      </w:p>
                    </w:tc>
                    <w:tc>
                      <w:tcPr>
                        <w:tcW w:w="1276" w:type="dxa"/>
                        <w:vAlign w:val="center"/>
                      </w:tcPr>
                      <w:p>
                        <w:pPr>
                          <w:spacing w:after="0"/>
                          <w:rPr>
                            <w:rFonts w:ascii="Times New Roman" w:hAnsi="Times New Roman" w:eastAsia="宋体" w:cs="Times New Roman"/>
                            <w:color w:val="auto"/>
                            <w:sz w:val="24"/>
                            <w:szCs w:val="24"/>
                            <w:highlight w:val="none"/>
                          </w:rPr>
                        </w:pPr>
                        <w:r>
                          <w:rPr>
                            <w:rFonts w:hint="eastAsia" w:ascii="宋体" w:hAnsi="宋体" w:eastAsia="宋体" w:cs="Times New Roman"/>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GB8408-2018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游乐设施安全规范</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GB/T9075-2008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索道用钢丝绳检验和报废规范</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GB12141-2008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 xml:space="preserve"> 货运架空索道安全规范</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GB12265.3-1997</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机械安全 避免人体各部位挤压的最小间距</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GB12352-2018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客运架空索道安全规范</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GB/T16767-2010</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游乐园（场）服务质量</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GB/T16856-2015</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机械安全 风险评估 实施指南和方法举例</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GB/T16855.1-2008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机械安全 控制系统有关安全部件 第1部分：设计通则</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GB/T18158-2019</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转马类游艺机通用技术条件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GB/T18159-2019</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滑行车类游艺机通用技术条件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GB/T18160-2008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陀螺类游艺机通用技术条件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GB/T18161-2020</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飞行塔类游艺机通用技术条件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GB/T18162-2008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赛车类游艺机通用技术条件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GB/T18163-2020</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自控飞机类游艺机通用技术条件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GB/T18164-2020</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观览车类游艺机通用技术条件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GB/T18165-2019</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小火车类游艺机通用技术条件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GB/T18166-2008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架空游览车类游艺机通用技术条件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GB/T18167-2008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光电打靶类游艺机通用技术条件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GB/T18168-2017</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水上游乐设施通用技术条件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GB/T18169-2008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碰碰车类游艺机通用技术条件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GB/T18170-2008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电池车类游艺机通用技术条件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GB/T18878-2008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滑道设计规范</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GB/T19401-2003</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客运拖牵索道技术规范</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GB/T19402-2012</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客运地面缆车安全要求</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GB/T24729-2009</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客运索道固定抱索器通用技术条件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GB/T24730-2009</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客运索道脱挂抱索器通用技术条件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GB/T24731-2009</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客运索道驱动装置通用技术条件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GB/T24732-2009</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客运索道托(压)索轮通用技术条件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GB/T26353-2010</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旅游娱乐场所基础设施管理及服务规范</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GB28265-2012</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游乐设施安全防护装置通用技术条件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GB/T28622-2012</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无动力类游乐设施 术语</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GB/T31257-2014</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蹦极通用技术条件</w:t>
                        </w:r>
                      </w:p>
                    </w:tc>
                    <w:tc>
                      <w:tcPr>
                        <w:tcW w:w="1276" w:type="dxa"/>
                      </w:tcPr>
                      <w:p>
                        <w:pPr>
                          <w:adjustRightInd/>
                          <w:snapToGrid/>
                          <w:spacing w:after="0"/>
                          <w:rPr>
                            <w:rFonts w:ascii="宋体" w:hAnsi="宋体" w:eastAsia="宋体" w:cs="宋体"/>
                            <w:b/>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GB/T31258-2014</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滑索通用技术条件</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GB/T34370.2-2017</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游乐设施无损检测 第2部分:目视检测</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GB/T34370.4-2014</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游乐设施无损检测 第4部分：渗透检测</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GB/T34370.5-2017</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游乐设施无损检测 第5部分 超声检测</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GB12352-2018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架空索道工程技术规范</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GB50254-96</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电气装置安装工程低压电器施工</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GB/T34370.1-2017</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游乐设施无损检测 第1部分:总则</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GB/T34370.3-2017</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游乐设施无损检测 第3部分:磁粉检测</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GB/T34370.6-2017</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游乐设施无损检测 第6部分 射线检测</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GB/T37219-2018</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充气式游乐设施安全规范</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GB/T34024-2017</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客运架空索道风险评价方法</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GB/T34274-2017</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客运索道运载工具通用技术条件</w:t>
                        </w:r>
                      </w:p>
                    </w:tc>
                    <w:tc>
                      <w:tcPr>
                        <w:tcW w:w="1276" w:type="dxa"/>
                      </w:tcPr>
                      <w:p>
                        <w:pPr>
                          <w:adjustRightInd/>
                          <w:snapToGrid/>
                          <w:spacing w:after="0"/>
                          <w:rPr>
                            <w:rFonts w:ascii="宋体" w:hAnsi="宋体" w:eastAsia="宋体" w:cs="宋体"/>
                            <w:bCs/>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tcPr>
                      <w:p>
                        <w:pPr>
                          <w:pStyle w:val="17"/>
                          <w:numPr>
                            <w:ilvl w:val="0"/>
                            <w:numId w:val="5"/>
                          </w:numPr>
                          <w:adjustRightInd/>
                          <w:snapToGrid/>
                          <w:spacing w:after="0"/>
                          <w:ind w:firstLineChars="0"/>
                          <w:rPr>
                            <w:rFonts w:ascii="宋体" w:hAnsi="宋体" w:eastAsia="宋体" w:cs="宋体"/>
                            <w:b/>
                            <w:bCs/>
                            <w:color w:val="auto"/>
                            <w:sz w:val="24"/>
                            <w:szCs w:val="24"/>
                            <w:highlight w:val="none"/>
                          </w:rPr>
                        </w:pPr>
                      </w:p>
                    </w:tc>
                    <w:tc>
                      <w:tcPr>
                        <w:tcW w:w="2268"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GB/T34026-2017</w:t>
                        </w:r>
                      </w:p>
                    </w:tc>
                    <w:tc>
                      <w:tcPr>
                        <w:tcW w:w="4819" w:type="dxa"/>
                        <w:vAlign w:val="center"/>
                      </w:tcPr>
                      <w:p>
                        <w:pPr>
                          <w:adjustRightInd/>
                          <w:snapToGrid/>
                          <w:spacing w:after="0"/>
                          <w:rPr>
                            <w:rFonts w:ascii="宋体" w:hAnsi="宋体" w:eastAsia="宋体" w:cs="宋体"/>
                            <w:color w:val="auto"/>
                            <w:highlight w:val="none"/>
                          </w:rPr>
                        </w:pPr>
                        <w:r>
                          <w:rPr>
                            <w:rFonts w:hint="eastAsia" w:ascii="宋体" w:hAnsi="宋体" w:eastAsia="宋体" w:cs="宋体"/>
                            <w:color w:val="auto"/>
                            <w:highlight w:val="none"/>
                          </w:rPr>
                          <w:t>客运索道张紧装置通用技术条件</w:t>
                        </w:r>
                      </w:p>
                    </w:tc>
                    <w:tc>
                      <w:tcPr>
                        <w:tcW w:w="1276" w:type="dxa"/>
                      </w:tcPr>
                      <w:p>
                        <w:pPr>
                          <w:adjustRightInd/>
                          <w:snapToGrid/>
                          <w:spacing w:after="0"/>
                          <w:rPr>
                            <w:rFonts w:ascii="宋体" w:hAnsi="宋体" w:eastAsia="宋体" w:cs="宋体"/>
                            <w:bCs/>
                            <w:color w:val="auto"/>
                            <w:sz w:val="36"/>
                            <w:szCs w:val="36"/>
                            <w:highlight w:val="none"/>
                          </w:rPr>
                        </w:pPr>
                      </w:p>
                    </w:tc>
                  </w:tr>
                </w:tbl>
                <w:p>
                  <w:pPr>
                    <w:adjustRightInd/>
                    <w:snapToGrid/>
                    <w:spacing w:after="0"/>
                    <w:rPr>
                      <w:rFonts w:ascii="宋体" w:hAnsi="宋体" w:eastAsia="宋体" w:cs="宋体"/>
                      <w:b/>
                      <w:bCs/>
                      <w:color w:val="auto"/>
                      <w:sz w:val="36"/>
                      <w:szCs w:val="36"/>
                      <w:highlight w:val="none"/>
                    </w:rPr>
                  </w:pPr>
                </w:p>
              </w:tc>
            </w:tr>
            <w:tr>
              <w:tblPrEx>
                <w:tblCellMar>
                  <w:top w:w="0" w:type="dxa"/>
                  <w:left w:w="108" w:type="dxa"/>
                  <w:bottom w:w="0" w:type="dxa"/>
                  <w:right w:w="108" w:type="dxa"/>
                </w:tblCellMar>
              </w:tblPrEx>
              <w:trPr>
                <w:trHeight w:val="960" w:hRule="atLeast"/>
              </w:trPr>
              <w:tc>
                <w:tcPr>
                  <w:tcW w:w="9674" w:type="dxa"/>
                  <w:tcBorders>
                    <w:top w:val="nil"/>
                    <w:left w:val="nil"/>
                    <w:bottom w:val="nil"/>
                    <w:right w:val="nil"/>
                  </w:tcBorders>
                  <w:shd w:val="clear" w:color="auto" w:fill="auto"/>
                  <w:noWrap/>
                  <w:vAlign w:val="center"/>
                </w:tcPr>
                <w:p>
                  <w:pPr>
                    <w:adjustRightInd/>
                    <w:snapToGrid/>
                    <w:spacing w:after="0"/>
                    <w:rPr>
                      <w:rFonts w:ascii="宋体" w:hAnsi="宋体" w:eastAsia="宋体" w:cs="Times New Roman"/>
                      <w:b/>
                      <w:bCs/>
                      <w:color w:val="auto"/>
                      <w:sz w:val="24"/>
                      <w:szCs w:val="24"/>
                      <w:highlight w:val="none"/>
                    </w:rPr>
                  </w:pPr>
                </w:p>
              </w:tc>
            </w:tr>
            <w:tr>
              <w:tblPrEx>
                <w:tblCellMar>
                  <w:top w:w="0" w:type="dxa"/>
                  <w:left w:w="108" w:type="dxa"/>
                  <w:bottom w:w="0" w:type="dxa"/>
                  <w:right w:w="108" w:type="dxa"/>
                </w:tblCellMar>
              </w:tblPrEx>
              <w:trPr>
                <w:trHeight w:val="960" w:hRule="atLeast"/>
              </w:trPr>
              <w:tc>
                <w:tcPr>
                  <w:tcW w:w="9674" w:type="dxa"/>
                  <w:tcBorders>
                    <w:top w:val="nil"/>
                    <w:left w:val="nil"/>
                    <w:bottom w:val="nil"/>
                    <w:right w:val="nil"/>
                  </w:tcBorders>
                  <w:shd w:val="clear" w:color="auto" w:fill="auto"/>
                  <w:noWrap/>
                  <w:vAlign w:val="center"/>
                </w:tcPr>
                <w:p>
                  <w:pPr>
                    <w:adjustRightInd/>
                    <w:snapToGrid/>
                    <w:spacing w:after="0"/>
                    <w:rPr>
                      <w:rFonts w:ascii="宋体" w:hAnsi="宋体" w:eastAsia="宋体" w:cs="Times New Roman"/>
                      <w:b/>
                      <w:bCs/>
                      <w:color w:val="auto"/>
                      <w:sz w:val="24"/>
                      <w:szCs w:val="24"/>
                      <w:highlight w:val="none"/>
                    </w:rPr>
                  </w:pPr>
                </w:p>
              </w:tc>
            </w:tr>
          </w:tbl>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adjustRightInd/>
              <w:snapToGrid/>
              <w:spacing w:after="0"/>
              <w:rPr>
                <w:rFonts w:ascii="Times New Roman" w:hAnsi="Times New Roman" w:eastAsia="宋体" w:cs="Times New Roman"/>
                <w:color w:val="auto"/>
                <w:sz w:val="24"/>
                <w:szCs w:val="24"/>
                <w:highlight w:val="none"/>
              </w:rPr>
            </w:pPr>
          </w:p>
          <w:p>
            <w:pPr>
              <w:shd w:val="clear" w:color="auto" w:fill="FFFFFF"/>
              <w:spacing w:line="330" w:lineRule="atLeast"/>
              <w:rPr>
                <w:rFonts w:ascii="宋体" w:hAnsi="宋体" w:eastAsia="宋体"/>
                <w:b/>
                <w:color w:val="auto"/>
                <w:sz w:val="32"/>
                <w:szCs w:val="32"/>
                <w:highlight w:val="none"/>
              </w:rPr>
            </w:pPr>
            <w:r>
              <w:rPr>
                <w:rFonts w:hint="eastAsia" w:ascii="宋体" w:hAnsi="宋体" w:eastAsia="宋体"/>
                <w:b/>
                <w:color w:val="auto"/>
                <w:sz w:val="32"/>
                <w:szCs w:val="32"/>
                <w:highlight w:val="none"/>
              </w:rPr>
              <w:t>表4 现行的地方标准</w:t>
            </w:r>
          </w:p>
        </w:tc>
      </w:tr>
      <w:tr>
        <w:tblPrEx>
          <w:tblCellMar>
            <w:top w:w="0" w:type="dxa"/>
            <w:left w:w="108" w:type="dxa"/>
            <w:bottom w:w="0" w:type="dxa"/>
            <w:right w:w="108" w:type="dxa"/>
          </w:tblCellMar>
        </w:tblPrEx>
        <w:trPr>
          <w:gridAfter w:val="1"/>
          <w:wAfter w:w="1513" w:type="dxa"/>
          <w:trHeight w:val="921" w:hRule="atLeast"/>
          <w:tblHeader/>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序号</w:t>
            </w:r>
          </w:p>
        </w:tc>
        <w:tc>
          <w:tcPr>
            <w:tcW w:w="213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标准号</w:t>
            </w:r>
          </w:p>
        </w:tc>
        <w:tc>
          <w:tcPr>
            <w:tcW w:w="2493"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标准名称</w:t>
            </w:r>
          </w:p>
        </w:tc>
        <w:tc>
          <w:tcPr>
            <w:tcW w:w="1292" w:type="dxa"/>
            <w:tcBorders>
              <w:top w:val="single" w:color="auto" w:sz="4" w:space="0"/>
              <w:left w:val="nil"/>
              <w:bottom w:val="single" w:color="auto" w:sz="4" w:space="0"/>
              <w:right w:val="nil"/>
            </w:tcBorders>
            <w:shd w:val="clear" w:color="auto" w:fill="auto"/>
            <w:noWrap/>
            <w:vAlign w:val="center"/>
          </w:tcPr>
          <w:p>
            <w:pPr>
              <w:spacing w:line="240" w:lineRule="exact"/>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备注</w:t>
            </w:r>
          </w:p>
        </w:tc>
        <w:tc>
          <w:tcPr>
            <w:tcW w:w="42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管理标准</w:t>
            </w: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工作标准</w:t>
            </w: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技术标准</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约束性</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rPr>
                <w:rFonts w:ascii="宋体" w:hAnsi="宋体" w:eastAsia="宋体" w:cs="宋体"/>
                <w:b/>
                <w:color w:val="auto"/>
                <w:sz w:val="18"/>
                <w:szCs w:val="18"/>
                <w:highlight w:val="none"/>
              </w:rPr>
            </w:pPr>
            <w:r>
              <w:rPr>
                <w:rFonts w:hint="eastAsia" w:ascii="宋体" w:hAnsi="宋体" w:eastAsia="宋体" w:cs="宋体"/>
                <w:b/>
                <w:color w:val="auto"/>
                <w:sz w:val="18"/>
                <w:szCs w:val="18"/>
                <w:highlight w:val="none"/>
              </w:rPr>
              <w:t>标准种类</w:t>
            </w:r>
          </w:p>
        </w:tc>
      </w:tr>
      <w:tr>
        <w:tblPrEx>
          <w:tblCellMar>
            <w:top w:w="0" w:type="dxa"/>
            <w:left w:w="108" w:type="dxa"/>
            <w:bottom w:w="0" w:type="dxa"/>
            <w:right w:w="108" w:type="dxa"/>
          </w:tblCellMar>
        </w:tblPrEx>
        <w:trPr>
          <w:gridAfter w:val="1"/>
          <w:wAfter w:w="1513" w:type="dxa"/>
          <w:trHeight w:val="738"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DB61/ 376-2006</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车用压缩天然气钢质内胆环向缠绕气瓶定期检验与评定</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450-2017</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在役人造水晶釜超声波检测规程</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451-2008</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气体绝缘金属封闭开关设备焊接壳体检验规范</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 497-2019</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超高压人造水晶釜定期检验规程</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 498-2010</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铸铁锅炉定期检验规则</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526-2011</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立式圆筒形钢制焊接储罐定期检验规则</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527-2011</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道路运输液体危险货物罐式车辆金属常压罐体定期检验规则</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544-2012</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工业换热压力容器能效测试与评定</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545-2012</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工业锅炉能效评定</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588-2013</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锅炉设计文件鉴定技术要求</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969-2015</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燃气用聚乙烯管道安装监督检验规则</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977-2015</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在用曳引驱动电梯安全评估规程</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987-2015</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车用液化天然气焊接绝热气瓶 定期检验规则</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 1226-2018</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锅炉大气污染物排放标准</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强制性标准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1276-2019</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锅炉低温腐蚀烟气酸露点测试方法</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color w:val="auto"/>
                <w:sz w:val="18"/>
                <w:szCs w:val="18"/>
                <w:highlight w:val="non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ascii="宋体" w:hAnsi="宋体" w:eastAsia="宋体" w:cs="宋体"/>
                <w:color w:val="auto"/>
                <w:sz w:val="18"/>
                <w:szCs w:val="18"/>
                <w:highlight w:val="none"/>
              </w:rPr>
              <w:t>DB61/T 1328-2020</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电梯物联网运行监测系统技术要求</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DB61/T 1360-2020</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铸铁热水锅炉定期检验规则</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 61/T 977-2015</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在用曳引驱动电梯安全评估规程</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DB32/T 2669.1-2014</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电梯公共安全监控网络技术规范第1部分：总则</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DB32/T 2669.2-2014</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电梯公共安全监控网络技术规范第2部分：软件系统</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DB32/T 2669.3-2014</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电梯公共安全监控网络技术规范第3部分：传感器装置</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DB32/T 2669.4-2014</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电梯公共安全监控网络技术规范第4部分：通信协议</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 32/T 2670-2014</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电梯安全技术评价规范</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 32/T 2672-2014</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电梯、自动扶梯和自动人行道RFID标签应用规范</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DB32/ 2156-2012</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电梯能耗测试及能效分级</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 32/T 2668-2014</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电梯应急救援规范</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CPASE M001-2015</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电梯应急处置平台技术规范</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r>
        <w:tblPrEx>
          <w:tblCellMar>
            <w:top w:w="0" w:type="dxa"/>
            <w:left w:w="108" w:type="dxa"/>
            <w:bottom w:w="0" w:type="dxa"/>
            <w:right w:w="108" w:type="dxa"/>
          </w:tblCellMar>
        </w:tblPrEx>
        <w:trPr>
          <w:gridAfter w:val="1"/>
          <w:wAfter w:w="1513" w:type="dxa"/>
          <w:trHeight w:val="490" w:hRule="atLeast"/>
          <w:jc w:val="center"/>
        </w:trPr>
        <w:tc>
          <w:tcPr>
            <w:tcW w:w="710" w:type="dxa"/>
            <w:gridSpan w:val="2"/>
            <w:tcBorders>
              <w:top w:val="single" w:color="auto" w:sz="4" w:space="0"/>
              <w:left w:val="single" w:color="auto" w:sz="4" w:space="0"/>
              <w:bottom w:val="single" w:color="auto" w:sz="4" w:space="0"/>
              <w:right w:val="single" w:color="auto" w:sz="4" w:space="0"/>
            </w:tcBorders>
            <w:vAlign w:val="center"/>
          </w:tcPr>
          <w:p>
            <w:pPr>
              <w:pStyle w:val="17"/>
              <w:numPr>
                <w:ilvl w:val="0"/>
                <w:numId w:val="6"/>
              </w:numPr>
              <w:spacing w:line="240" w:lineRule="exact"/>
              <w:ind w:firstLineChars="0"/>
              <w:rPr>
                <w:rFonts w:ascii="宋体" w:hAnsi="宋体" w:eastAsia="宋体" w:cs="宋体"/>
                <w:sz w:val="18"/>
                <w:szCs w:val="18"/>
                <w:highlight w:val="darkBlue"/>
              </w:rPr>
            </w:pPr>
          </w:p>
        </w:tc>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ascii="宋体" w:hAnsi="宋体" w:eastAsia="宋体" w:cs="宋体"/>
                <w:color w:val="FF0000"/>
                <w:sz w:val="18"/>
                <w:szCs w:val="18"/>
                <w:highlight w:val="darkBlue"/>
              </w:rPr>
              <w:t>DB61/T 1336-2020</w:t>
            </w:r>
          </w:p>
        </w:tc>
        <w:tc>
          <w:tcPr>
            <w:tcW w:w="2493" w:type="dxa"/>
            <w:tcBorders>
              <w:top w:val="single" w:color="auto" w:sz="4" w:space="0"/>
              <w:left w:val="nil"/>
              <w:bottom w:val="single" w:color="auto" w:sz="4" w:space="0"/>
              <w:right w:val="single" w:color="auto" w:sz="4" w:space="0"/>
            </w:tcBorders>
            <w:shd w:val="clear" w:color="auto" w:fill="auto"/>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大型游乐设施维护保养规则</w:t>
            </w:r>
          </w:p>
        </w:tc>
        <w:tc>
          <w:tcPr>
            <w:tcW w:w="1292"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p>
        </w:tc>
        <w:tc>
          <w:tcPr>
            <w:tcW w:w="42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w:t>
            </w:r>
          </w:p>
        </w:tc>
        <w:tc>
          <w:tcPr>
            <w:tcW w:w="68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推荐性标准</w:t>
            </w:r>
          </w:p>
        </w:tc>
        <w:tc>
          <w:tcPr>
            <w:tcW w:w="59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exact"/>
              <w:rPr>
                <w:rFonts w:ascii="宋体" w:hAnsi="宋体" w:eastAsia="宋体" w:cs="宋体"/>
                <w:color w:val="FF0000"/>
                <w:sz w:val="18"/>
                <w:szCs w:val="18"/>
                <w:highlight w:val="darkBlue"/>
              </w:rPr>
            </w:pPr>
            <w:r>
              <w:rPr>
                <w:rFonts w:hint="eastAsia" w:ascii="宋体" w:hAnsi="宋体" w:eastAsia="宋体" w:cs="宋体"/>
                <w:color w:val="FF0000"/>
                <w:sz w:val="18"/>
                <w:szCs w:val="18"/>
                <w:highlight w:val="darkBlue"/>
              </w:rPr>
              <w:t>地方标准</w:t>
            </w:r>
          </w:p>
        </w:tc>
      </w:tr>
    </w:tbl>
    <w:p>
      <w:pPr>
        <w:shd w:val="clear" w:color="auto" w:fill="FFFFFF"/>
        <w:spacing w:line="330" w:lineRule="atLeast"/>
        <w:rPr>
          <w:rFonts w:ascii="Times New Roman" w:hAnsi="Times New Roman" w:eastAsia="仿宋_GB2312" w:cs="Times New Roman"/>
          <w:b/>
          <w:bCs/>
          <w:sz w:val="28"/>
          <w:szCs w:val="28"/>
        </w:rPr>
      </w:pPr>
    </w:p>
    <w:sectPr>
      <w:pgSz w:w="11906" w:h="16838"/>
      <w:pgMar w:top="1440" w:right="1803" w:bottom="1440" w:left="1803" w:header="709" w:footer="709" w:gutter="0"/>
      <w:pgNumType w:fmt="numberInDash" w:start="1"/>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inside;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4"/>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- 12 -</w:t>
                </w:r>
                <w:r>
                  <w:rPr>
                    <w:rFonts w:hint="eastAsia" w:ascii="宋体" w:hAnsi="宋体" w:eastAsia="宋体" w:cs="宋体"/>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- 13 -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0CF4"/>
    <w:multiLevelType w:val="multilevel"/>
    <w:tmpl w:val="15230CF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840C82"/>
    <w:multiLevelType w:val="multilevel"/>
    <w:tmpl w:val="15840C82"/>
    <w:lvl w:ilvl="0" w:tentative="0">
      <w:start w:val="1"/>
      <w:numFmt w:val="decimal"/>
      <w:lvlText w:val="%1"/>
      <w:lvlJc w:val="left"/>
      <w:pPr>
        <w:ind w:left="595" w:hanging="420"/>
      </w:pPr>
      <w:rPr>
        <w:rFonts w:hint="eastAsia"/>
      </w:rPr>
    </w:lvl>
    <w:lvl w:ilvl="1" w:tentative="0">
      <w:start w:val="1"/>
      <w:numFmt w:val="lowerLetter"/>
      <w:lvlText w:val="%2)"/>
      <w:lvlJc w:val="left"/>
      <w:pPr>
        <w:ind w:left="1015" w:hanging="420"/>
      </w:pPr>
    </w:lvl>
    <w:lvl w:ilvl="2" w:tentative="0">
      <w:start w:val="1"/>
      <w:numFmt w:val="lowerRoman"/>
      <w:lvlText w:val="%3."/>
      <w:lvlJc w:val="right"/>
      <w:pPr>
        <w:ind w:left="1435" w:hanging="420"/>
      </w:pPr>
    </w:lvl>
    <w:lvl w:ilvl="3" w:tentative="0">
      <w:start w:val="1"/>
      <w:numFmt w:val="decimal"/>
      <w:lvlText w:val="%4."/>
      <w:lvlJc w:val="left"/>
      <w:pPr>
        <w:ind w:left="1855" w:hanging="420"/>
      </w:pPr>
    </w:lvl>
    <w:lvl w:ilvl="4" w:tentative="0">
      <w:start w:val="1"/>
      <w:numFmt w:val="lowerLetter"/>
      <w:lvlText w:val="%5)"/>
      <w:lvlJc w:val="left"/>
      <w:pPr>
        <w:ind w:left="2275" w:hanging="420"/>
      </w:pPr>
    </w:lvl>
    <w:lvl w:ilvl="5" w:tentative="0">
      <w:start w:val="1"/>
      <w:numFmt w:val="lowerRoman"/>
      <w:lvlText w:val="%6."/>
      <w:lvlJc w:val="right"/>
      <w:pPr>
        <w:ind w:left="2695" w:hanging="420"/>
      </w:pPr>
    </w:lvl>
    <w:lvl w:ilvl="6" w:tentative="0">
      <w:start w:val="1"/>
      <w:numFmt w:val="decimal"/>
      <w:lvlText w:val="%7."/>
      <w:lvlJc w:val="left"/>
      <w:pPr>
        <w:ind w:left="3115" w:hanging="420"/>
      </w:pPr>
    </w:lvl>
    <w:lvl w:ilvl="7" w:tentative="0">
      <w:start w:val="1"/>
      <w:numFmt w:val="lowerLetter"/>
      <w:lvlText w:val="%8)"/>
      <w:lvlJc w:val="left"/>
      <w:pPr>
        <w:ind w:left="3535" w:hanging="420"/>
      </w:pPr>
    </w:lvl>
    <w:lvl w:ilvl="8" w:tentative="0">
      <w:start w:val="1"/>
      <w:numFmt w:val="lowerRoman"/>
      <w:lvlText w:val="%9."/>
      <w:lvlJc w:val="right"/>
      <w:pPr>
        <w:ind w:left="3955" w:hanging="420"/>
      </w:pPr>
    </w:lvl>
  </w:abstractNum>
  <w:abstractNum w:abstractNumId="2">
    <w:nsid w:val="243E07B8"/>
    <w:multiLevelType w:val="multilevel"/>
    <w:tmpl w:val="243E07B8"/>
    <w:lvl w:ilvl="0" w:tentative="0">
      <w:start w:val="1"/>
      <w:numFmt w:val="decimal"/>
      <w:lvlText w:val="%1"/>
      <w:lvlJc w:val="left"/>
      <w:pPr>
        <w:ind w:left="420" w:hanging="420"/>
      </w:pPr>
      <w:rPr>
        <w:rFonts w:hint="eastAsia"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7937360"/>
    <w:multiLevelType w:val="multilevel"/>
    <w:tmpl w:val="27937360"/>
    <w:lvl w:ilvl="0" w:tentative="0">
      <w:start w:val="1"/>
      <w:numFmt w:val="decimal"/>
      <w:lvlText w:val="%1"/>
      <w:lvlJc w:val="left"/>
      <w:pPr>
        <w:ind w:left="708" w:hanging="420"/>
      </w:pPr>
      <w:rPr>
        <w:rFonts w:hint="eastAsia"/>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abstractNum w:abstractNumId="4">
    <w:nsid w:val="35F002BE"/>
    <w:multiLevelType w:val="multilevel"/>
    <w:tmpl w:val="35F002BE"/>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9276EE"/>
    <w:multiLevelType w:val="multilevel"/>
    <w:tmpl w:val="479276EE"/>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documentProtection w:enforcement="0"/>
  <w:defaultTabStop w:val="720"/>
  <w:doNotHyphenateCaps/>
  <w:drawingGridHorizontalSpacing w:val="110"/>
  <w:displayHorizontalDrawingGridEvery w:val="2"/>
  <w:noPunctuationKerning w:val="1"/>
  <w:characterSpacingControl w:val="doNotCompress"/>
  <w:noLineBreaksAfter w:lang="zh-CN" w:val="$([{£¥·‘“〈《「『【〔〖〝﹙﹛﹝＄（．［｛￡￥"/>
  <w:noLineBreaksBefore w:lang="zh-CN" w:val="!%),.:;&gt;?]}¢¨°·ˇˉ―‖’”…‰′″›℃∶、。〃〉》」』】〕〗〞︶︺︾﹀﹄﹚﹜﹞！＂％＇），．：；？］｀｜｝～￠"/>
  <w:doNotValidateAgainstSchema/>
  <w:doNotDemarcateInvalidXml/>
  <w:hdrShapeDefaults>
    <o:shapelayout v:ext="edit">
      <o:idmap v:ext="edit" data="1"/>
    </o:shapelayout>
  </w:hdrShapeDefaults>
  <w:compat>
    <w:doNotExpandShiftReturn/>
    <w:useFELayout/>
    <w:compatSetting w:name="compatibilityMode" w:uri="http://schemas.microsoft.com/office/word" w:val="12"/>
  </w:compat>
  <w:rsids>
    <w:rsidRoot w:val="00D31D50"/>
    <w:rsid w:val="00006450"/>
    <w:rsid w:val="0001109F"/>
    <w:rsid w:val="00013346"/>
    <w:rsid w:val="00022EDB"/>
    <w:rsid w:val="00032695"/>
    <w:rsid w:val="00035C3C"/>
    <w:rsid w:val="0004197C"/>
    <w:rsid w:val="00046C16"/>
    <w:rsid w:val="00055906"/>
    <w:rsid w:val="000672A7"/>
    <w:rsid w:val="000A015B"/>
    <w:rsid w:val="000A0CA4"/>
    <w:rsid w:val="000A49C5"/>
    <w:rsid w:val="000B4A20"/>
    <w:rsid w:val="000B6AEF"/>
    <w:rsid w:val="000B7EFB"/>
    <w:rsid w:val="000C13CF"/>
    <w:rsid w:val="000C4570"/>
    <w:rsid w:val="000D4189"/>
    <w:rsid w:val="000D41D3"/>
    <w:rsid w:val="000E170E"/>
    <w:rsid w:val="000E1E34"/>
    <w:rsid w:val="001410B4"/>
    <w:rsid w:val="001631D8"/>
    <w:rsid w:val="00165134"/>
    <w:rsid w:val="001713F9"/>
    <w:rsid w:val="00185F42"/>
    <w:rsid w:val="001B5A1F"/>
    <w:rsid w:val="001D265D"/>
    <w:rsid w:val="001D5617"/>
    <w:rsid w:val="001D7B71"/>
    <w:rsid w:val="001E060B"/>
    <w:rsid w:val="001E061F"/>
    <w:rsid w:val="001E0E74"/>
    <w:rsid w:val="001F668B"/>
    <w:rsid w:val="0021643C"/>
    <w:rsid w:val="00263650"/>
    <w:rsid w:val="002B24E8"/>
    <w:rsid w:val="002B7B4B"/>
    <w:rsid w:val="002C05A7"/>
    <w:rsid w:val="002C09AE"/>
    <w:rsid w:val="002D09D3"/>
    <w:rsid w:val="002D3D06"/>
    <w:rsid w:val="002F35DF"/>
    <w:rsid w:val="002F64AF"/>
    <w:rsid w:val="003063D9"/>
    <w:rsid w:val="00320236"/>
    <w:rsid w:val="00323B43"/>
    <w:rsid w:val="00330A9F"/>
    <w:rsid w:val="003322A3"/>
    <w:rsid w:val="00346CE7"/>
    <w:rsid w:val="003640D2"/>
    <w:rsid w:val="003672A9"/>
    <w:rsid w:val="003762FF"/>
    <w:rsid w:val="00381769"/>
    <w:rsid w:val="003B6F94"/>
    <w:rsid w:val="003C664A"/>
    <w:rsid w:val="003D37D8"/>
    <w:rsid w:val="003F3EE8"/>
    <w:rsid w:val="003F6935"/>
    <w:rsid w:val="00404AA9"/>
    <w:rsid w:val="00420C73"/>
    <w:rsid w:val="00424CB5"/>
    <w:rsid w:val="00426133"/>
    <w:rsid w:val="00427861"/>
    <w:rsid w:val="004358AB"/>
    <w:rsid w:val="00465074"/>
    <w:rsid w:val="004805E9"/>
    <w:rsid w:val="00481E71"/>
    <w:rsid w:val="0048467A"/>
    <w:rsid w:val="0049453B"/>
    <w:rsid w:val="004A58DB"/>
    <w:rsid w:val="004B3F56"/>
    <w:rsid w:val="004B6C95"/>
    <w:rsid w:val="0050309F"/>
    <w:rsid w:val="00546907"/>
    <w:rsid w:val="005A22DA"/>
    <w:rsid w:val="005A7090"/>
    <w:rsid w:val="005F75B8"/>
    <w:rsid w:val="00602AA1"/>
    <w:rsid w:val="0060408C"/>
    <w:rsid w:val="006109FE"/>
    <w:rsid w:val="00614802"/>
    <w:rsid w:val="00624142"/>
    <w:rsid w:val="00642D6F"/>
    <w:rsid w:val="0064592B"/>
    <w:rsid w:val="00655500"/>
    <w:rsid w:val="00692A82"/>
    <w:rsid w:val="00693613"/>
    <w:rsid w:val="006D24A2"/>
    <w:rsid w:val="006D5C7A"/>
    <w:rsid w:val="006E39D7"/>
    <w:rsid w:val="006E74B7"/>
    <w:rsid w:val="00700416"/>
    <w:rsid w:val="007100E4"/>
    <w:rsid w:val="00734DEF"/>
    <w:rsid w:val="00757CA5"/>
    <w:rsid w:val="007772BB"/>
    <w:rsid w:val="007803A3"/>
    <w:rsid w:val="00781D54"/>
    <w:rsid w:val="00785B40"/>
    <w:rsid w:val="007B1E22"/>
    <w:rsid w:val="007C35B2"/>
    <w:rsid w:val="007C51A9"/>
    <w:rsid w:val="007C7AAF"/>
    <w:rsid w:val="007D22DF"/>
    <w:rsid w:val="007D3842"/>
    <w:rsid w:val="007E45C2"/>
    <w:rsid w:val="007E4EAC"/>
    <w:rsid w:val="008065AF"/>
    <w:rsid w:val="0081142B"/>
    <w:rsid w:val="00836A9A"/>
    <w:rsid w:val="008445F4"/>
    <w:rsid w:val="00850584"/>
    <w:rsid w:val="00860933"/>
    <w:rsid w:val="00863504"/>
    <w:rsid w:val="00891548"/>
    <w:rsid w:val="00891CB2"/>
    <w:rsid w:val="008A34C5"/>
    <w:rsid w:val="008A4DB5"/>
    <w:rsid w:val="008B341A"/>
    <w:rsid w:val="008B7726"/>
    <w:rsid w:val="008C10C9"/>
    <w:rsid w:val="008C2F21"/>
    <w:rsid w:val="008E6FD2"/>
    <w:rsid w:val="008E7643"/>
    <w:rsid w:val="008F0135"/>
    <w:rsid w:val="008F4018"/>
    <w:rsid w:val="008F59E2"/>
    <w:rsid w:val="00927140"/>
    <w:rsid w:val="0092737D"/>
    <w:rsid w:val="0094060B"/>
    <w:rsid w:val="00955800"/>
    <w:rsid w:val="00960E55"/>
    <w:rsid w:val="00973205"/>
    <w:rsid w:val="00990778"/>
    <w:rsid w:val="009D5A3B"/>
    <w:rsid w:val="00A215F0"/>
    <w:rsid w:val="00A56291"/>
    <w:rsid w:val="00A57E15"/>
    <w:rsid w:val="00A75E85"/>
    <w:rsid w:val="00AB6B9C"/>
    <w:rsid w:val="00AC287F"/>
    <w:rsid w:val="00AD7555"/>
    <w:rsid w:val="00AE72D2"/>
    <w:rsid w:val="00B03BD9"/>
    <w:rsid w:val="00B110BD"/>
    <w:rsid w:val="00B34DE4"/>
    <w:rsid w:val="00B56859"/>
    <w:rsid w:val="00B609D3"/>
    <w:rsid w:val="00B737B1"/>
    <w:rsid w:val="00B808AF"/>
    <w:rsid w:val="00B8215D"/>
    <w:rsid w:val="00BC1942"/>
    <w:rsid w:val="00BE5794"/>
    <w:rsid w:val="00C05BA1"/>
    <w:rsid w:val="00C15D19"/>
    <w:rsid w:val="00C44683"/>
    <w:rsid w:val="00C50AF5"/>
    <w:rsid w:val="00C70F74"/>
    <w:rsid w:val="00C73AAB"/>
    <w:rsid w:val="00C73BED"/>
    <w:rsid w:val="00C82340"/>
    <w:rsid w:val="00C839C2"/>
    <w:rsid w:val="00C91CCB"/>
    <w:rsid w:val="00C94628"/>
    <w:rsid w:val="00CA6C22"/>
    <w:rsid w:val="00CC7DC2"/>
    <w:rsid w:val="00CE0BFA"/>
    <w:rsid w:val="00D30C79"/>
    <w:rsid w:val="00D31D50"/>
    <w:rsid w:val="00D321B6"/>
    <w:rsid w:val="00D4160D"/>
    <w:rsid w:val="00D54113"/>
    <w:rsid w:val="00D60D11"/>
    <w:rsid w:val="00D64B01"/>
    <w:rsid w:val="00D66C00"/>
    <w:rsid w:val="00D7074B"/>
    <w:rsid w:val="00D85DAF"/>
    <w:rsid w:val="00D9332D"/>
    <w:rsid w:val="00DA5803"/>
    <w:rsid w:val="00DC208B"/>
    <w:rsid w:val="00DC2AA0"/>
    <w:rsid w:val="00DC6B1A"/>
    <w:rsid w:val="00DD3BBE"/>
    <w:rsid w:val="00DE1388"/>
    <w:rsid w:val="00DE3EA3"/>
    <w:rsid w:val="00DE5DAD"/>
    <w:rsid w:val="00DF15E2"/>
    <w:rsid w:val="00E22B66"/>
    <w:rsid w:val="00E2383C"/>
    <w:rsid w:val="00E252B5"/>
    <w:rsid w:val="00E5035B"/>
    <w:rsid w:val="00E6067F"/>
    <w:rsid w:val="00E8271D"/>
    <w:rsid w:val="00E8276B"/>
    <w:rsid w:val="00ED3F64"/>
    <w:rsid w:val="00ED5C34"/>
    <w:rsid w:val="00EE5C0F"/>
    <w:rsid w:val="00EF6623"/>
    <w:rsid w:val="00F371E8"/>
    <w:rsid w:val="00F41DDE"/>
    <w:rsid w:val="00F42A52"/>
    <w:rsid w:val="00F56903"/>
    <w:rsid w:val="00F57BF0"/>
    <w:rsid w:val="00F61D9E"/>
    <w:rsid w:val="00F76E3F"/>
    <w:rsid w:val="00F86B7B"/>
    <w:rsid w:val="11FB37F1"/>
    <w:rsid w:val="12367C5E"/>
    <w:rsid w:val="15EE5951"/>
    <w:rsid w:val="178C326A"/>
    <w:rsid w:val="19A13041"/>
    <w:rsid w:val="1BA5582D"/>
    <w:rsid w:val="23002CE2"/>
    <w:rsid w:val="243174DA"/>
    <w:rsid w:val="24762C72"/>
    <w:rsid w:val="259609D1"/>
    <w:rsid w:val="26BA7AB6"/>
    <w:rsid w:val="2A0D3FE9"/>
    <w:rsid w:val="2AD37AEE"/>
    <w:rsid w:val="2C916197"/>
    <w:rsid w:val="304A060D"/>
    <w:rsid w:val="318857C7"/>
    <w:rsid w:val="39F848F4"/>
    <w:rsid w:val="3C727C60"/>
    <w:rsid w:val="443C2448"/>
    <w:rsid w:val="47ED31AF"/>
    <w:rsid w:val="49B52CD7"/>
    <w:rsid w:val="4A842B67"/>
    <w:rsid w:val="4DD957C1"/>
    <w:rsid w:val="4E4C6A58"/>
    <w:rsid w:val="51131D65"/>
    <w:rsid w:val="54DF6A6E"/>
    <w:rsid w:val="57E2296C"/>
    <w:rsid w:val="5F0E4749"/>
    <w:rsid w:val="64270B68"/>
    <w:rsid w:val="66B201AC"/>
    <w:rsid w:val="697B270E"/>
    <w:rsid w:val="6BEA4880"/>
    <w:rsid w:val="6F9C6B8B"/>
    <w:rsid w:val="714908F3"/>
    <w:rsid w:val="750704C5"/>
    <w:rsid w:val="7A2B68BB"/>
    <w:rsid w:val="7CE05818"/>
    <w:rsid w:val="7CF535C1"/>
    <w:rsid w:val="7D3637C8"/>
    <w:rsid w:val="7F394AE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jc w:val="center"/>
    </w:pPr>
    <w:rPr>
      <w:rFonts w:ascii="Tahoma" w:hAnsi="Tahoma" w:eastAsia="微软雅黑" w:cs="Tahoma"/>
      <w:sz w:val="22"/>
      <w:szCs w:val="22"/>
      <w:lang w:val="en-US" w:eastAsia="zh-CN" w:bidi="ar-SA"/>
    </w:rPr>
  </w:style>
  <w:style w:type="paragraph" w:styleId="2">
    <w:name w:val="heading 3"/>
    <w:basedOn w:val="1"/>
    <w:next w:val="1"/>
    <w:unhideWhenUsed/>
    <w:qFormat/>
    <w:locked/>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pPr>
      <w:spacing w:after="0"/>
    </w:pPr>
    <w:rPr>
      <w:sz w:val="18"/>
      <w:szCs w:val="18"/>
    </w:rPr>
  </w:style>
  <w:style w:type="paragraph" w:styleId="4">
    <w:name w:val="footer"/>
    <w:basedOn w:val="1"/>
    <w:link w:val="15"/>
    <w:semiHidden/>
    <w:qFormat/>
    <w:uiPriority w:val="99"/>
    <w:pPr>
      <w:tabs>
        <w:tab w:val="center" w:pos="4153"/>
        <w:tab w:val="right" w:pos="8306"/>
      </w:tabs>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pPr>
    <w:rPr>
      <w:sz w:val="18"/>
      <w:szCs w:val="18"/>
    </w:rPr>
  </w:style>
  <w:style w:type="paragraph" w:styleId="6">
    <w:name w:val="Normal (Web)"/>
    <w:basedOn w:val="1"/>
    <w:semiHidden/>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FollowedHyperlink"/>
    <w:basedOn w:val="9"/>
    <w:semiHidden/>
    <w:unhideWhenUsed/>
    <w:qFormat/>
    <w:uiPriority w:val="99"/>
    <w:rPr>
      <w:color w:val="800080"/>
      <w:u w:val="single"/>
    </w:rPr>
  </w:style>
  <w:style w:type="character" w:styleId="12">
    <w:name w:val="Emphasis"/>
    <w:basedOn w:val="9"/>
    <w:qFormat/>
    <w:locked/>
    <w:uiPriority w:val="0"/>
    <w:rPr>
      <w:i/>
    </w:rPr>
  </w:style>
  <w:style w:type="character" w:styleId="13">
    <w:name w:val="Hyperlink"/>
    <w:basedOn w:val="9"/>
    <w:qFormat/>
    <w:uiPriority w:val="99"/>
    <w:rPr>
      <w:color w:val="0000FF"/>
      <w:u w:val="single"/>
    </w:rPr>
  </w:style>
  <w:style w:type="character" w:customStyle="1" w:styleId="14">
    <w:name w:val="批注框文本 Char"/>
    <w:basedOn w:val="9"/>
    <w:link w:val="3"/>
    <w:semiHidden/>
    <w:qFormat/>
    <w:uiPriority w:val="99"/>
    <w:rPr>
      <w:rFonts w:ascii="Tahoma" w:hAnsi="Tahoma" w:eastAsia="微软雅黑" w:cs="Tahoma"/>
      <w:sz w:val="18"/>
      <w:szCs w:val="18"/>
    </w:rPr>
  </w:style>
  <w:style w:type="character" w:customStyle="1" w:styleId="15">
    <w:name w:val="页脚 Char"/>
    <w:basedOn w:val="9"/>
    <w:link w:val="4"/>
    <w:semiHidden/>
    <w:qFormat/>
    <w:locked/>
    <w:uiPriority w:val="99"/>
    <w:rPr>
      <w:rFonts w:ascii="Tahoma" w:hAnsi="Tahoma" w:cs="Tahoma"/>
      <w:sz w:val="18"/>
      <w:szCs w:val="18"/>
    </w:rPr>
  </w:style>
  <w:style w:type="character" w:customStyle="1" w:styleId="16">
    <w:name w:val="页眉 Char"/>
    <w:basedOn w:val="9"/>
    <w:link w:val="5"/>
    <w:semiHidden/>
    <w:qFormat/>
    <w:locked/>
    <w:uiPriority w:val="99"/>
    <w:rPr>
      <w:rFonts w:ascii="Tahoma" w:hAnsi="Tahoma" w:cs="Tahoma"/>
      <w:sz w:val="18"/>
      <w:szCs w:val="18"/>
    </w:rPr>
  </w:style>
  <w:style w:type="paragraph" w:styleId="17">
    <w:name w:val="List Paragraph"/>
    <w:basedOn w:val="1"/>
    <w:qFormat/>
    <w:uiPriority w:val="34"/>
    <w:pPr>
      <w:ind w:firstLine="420" w:firstLineChars="200"/>
    </w:pPr>
  </w:style>
  <w:style w:type="paragraph" w:customStyle="1" w:styleId="18">
    <w:name w:val="msonormal"/>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9">
    <w:name w:val="font5"/>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20">
    <w:name w:val="font6"/>
    <w:basedOn w:val="1"/>
    <w:qFormat/>
    <w:uiPriority w:val="0"/>
    <w:pPr>
      <w:adjustRightInd/>
      <w:snapToGrid/>
      <w:spacing w:before="100" w:beforeAutospacing="1" w:after="100" w:afterAutospacing="1"/>
    </w:pPr>
    <w:rPr>
      <w:rFonts w:ascii="宋体" w:hAnsi="宋体" w:eastAsia="宋体" w:cs="宋体"/>
      <w:b/>
      <w:bCs/>
      <w:color w:val="000000"/>
      <w:sz w:val="24"/>
      <w:szCs w:val="24"/>
    </w:rPr>
  </w:style>
  <w:style w:type="paragraph" w:customStyle="1" w:styleId="21">
    <w:name w:val="font7"/>
    <w:basedOn w:val="1"/>
    <w:uiPriority w:val="0"/>
    <w:pPr>
      <w:adjustRightInd/>
      <w:snapToGrid/>
      <w:spacing w:before="100" w:beforeAutospacing="1" w:after="100" w:afterAutospacing="1"/>
    </w:pPr>
    <w:rPr>
      <w:rFonts w:ascii="Times New Roman" w:hAnsi="Times New Roman" w:eastAsia="宋体" w:cs="Times New Roman"/>
      <w:b/>
      <w:bCs/>
      <w:color w:val="000000"/>
      <w:sz w:val="24"/>
      <w:szCs w:val="24"/>
    </w:rPr>
  </w:style>
  <w:style w:type="paragraph" w:customStyle="1" w:styleId="22">
    <w:name w:val="font8"/>
    <w:basedOn w:val="1"/>
    <w:qFormat/>
    <w:uiPriority w:val="0"/>
    <w:pPr>
      <w:adjustRightInd/>
      <w:snapToGrid/>
      <w:spacing w:before="100" w:beforeAutospacing="1" w:after="100" w:afterAutospacing="1"/>
    </w:pPr>
    <w:rPr>
      <w:rFonts w:ascii="Times New Roman" w:hAnsi="Times New Roman" w:eastAsia="宋体" w:cs="Times New Roman"/>
      <w:color w:val="000000"/>
      <w:sz w:val="24"/>
      <w:szCs w:val="24"/>
    </w:rPr>
  </w:style>
  <w:style w:type="paragraph" w:customStyle="1" w:styleId="23">
    <w:name w:val="font9"/>
    <w:basedOn w:val="1"/>
    <w:qFormat/>
    <w:uiPriority w:val="0"/>
    <w:pPr>
      <w:adjustRightInd/>
      <w:snapToGrid/>
      <w:spacing w:before="100" w:beforeAutospacing="1" w:after="100" w:afterAutospacing="1"/>
    </w:pPr>
    <w:rPr>
      <w:rFonts w:ascii="宋体" w:hAnsi="宋体" w:eastAsia="宋体" w:cs="宋体"/>
      <w:color w:val="000000"/>
      <w:sz w:val="24"/>
      <w:szCs w:val="24"/>
    </w:rPr>
  </w:style>
  <w:style w:type="paragraph" w:customStyle="1" w:styleId="24">
    <w:name w:val="font10"/>
    <w:basedOn w:val="1"/>
    <w:qFormat/>
    <w:uiPriority w:val="0"/>
    <w:pPr>
      <w:adjustRightInd/>
      <w:snapToGrid/>
      <w:spacing w:before="100" w:beforeAutospacing="1" w:after="100" w:afterAutospacing="1"/>
    </w:pPr>
    <w:rPr>
      <w:rFonts w:ascii="宋体" w:hAnsi="宋体" w:eastAsia="宋体" w:cs="宋体"/>
      <w:color w:val="000000"/>
      <w:sz w:val="12"/>
      <w:szCs w:val="12"/>
    </w:rPr>
  </w:style>
  <w:style w:type="paragraph" w:customStyle="1" w:styleId="25">
    <w:name w:val="font11"/>
    <w:basedOn w:val="1"/>
    <w:qFormat/>
    <w:uiPriority w:val="0"/>
    <w:pPr>
      <w:adjustRightInd/>
      <w:snapToGrid/>
      <w:spacing w:before="100" w:beforeAutospacing="1" w:after="100" w:afterAutospacing="1"/>
    </w:pPr>
    <w:rPr>
      <w:rFonts w:ascii="Times New Roman" w:hAnsi="Times New Roman" w:eastAsia="宋体" w:cs="Times New Roman"/>
      <w:color w:val="000000"/>
    </w:rPr>
  </w:style>
  <w:style w:type="paragraph" w:customStyle="1" w:styleId="26">
    <w:name w:val="font12"/>
    <w:basedOn w:val="1"/>
    <w:qFormat/>
    <w:uiPriority w:val="0"/>
    <w:pPr>
      <w:adjustRightInd/>
      <w:snapToGrid/>
      <w:spacing w:before="100" w:beforeAutospacing="1" w:after="100" w:afterAutospacing="1"/>
    </w:pPr>
    <w:rPr>
      <w:rFonts w:ascii="Times New Roman" w:hAnsi="Times New Roman" w:eastAsia="宋体" w:cs="Times New Roman"/>
      <w:sz w:val="24"/>
      <w:szCs w:val="24"/>
    </w:rPr>
  </w:style>
  <w:style w:type="paragraph" w:customStyle="1" w:styleId="27">
    <w:name w:val="font13"/>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28">
    <w:name w:val="font14"/>
    <w:basedOn w:val="1"/>
    <w:uiPriority w:val="0"/>
    <w:pPr>
      <w:adjustRightInd/>
      <w:snapToGrid/>
      <w:spacing w:before="100" w:beforeAutospacing="1" w:after="100" w:afterAutospacing="1"/>
    </w:pPr>
    <w:rPr>
      <w:rFonts w:ascii="Times New Roman" w:hAnsi="Times New Roman" w:eastAsia="宋体" w:cs="Times New Roman"/>
      <w:color w:val="0070C0"/>
      <w:sz w:val="24"/>
      <w:szCs w:val="24"/>
    </w:rPr>
  </w:style>
  <w:style w:type="paragraph" w:customStyle="1" w:styleId="29">
    <w:name w:val="font15"/>
    <w:basedOn w:val="1"/>
    <w:qFormat/>
    <w:uiPriority w:val="0"/>
    <w:pPr>
      <w:adjustRightInd/>
      <w:snapToGrid/>
      <w:spacing w:before="100" w:beforeAutospacing="1" w:after="100" w:afterAutospacing="1"/>
    </w:pPr>
    <w:rPr>
      <w:rFonts w:ascii="宋体" w:hAnsi="宋体" w:eastAsia="宋体" w:cs="宋体"/>
      <w:color w:val="0070C0"/>
      <w:sz w:val="24"/>
      <w:szCs w:val="24"/>
    </w:rPr>
  </w:style>
  <w:style w:type="paragraph" w:customStyle="1" w:styleId="30">
    <w:name w:val="font16"/>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31">
    <w:name w:val="font17"/>
    <w:basedOn w:val="1"/>
    <w:qFormat/>
    <w:uiPriority w:val="0"/>
    <w:pPr>
      <w:adjustRightInd/>
      <w:snapToGrid/>
      <w:spacing w:before="100" w:beforeAutospacing="1" w:after="100" w:afterAutospacing="1"/>
    </w:pPr>
    <w:rPr>
      <w:rFonts w:ascii="宋体" w:hAnsi="宋体" w:eastAsia="宋体" w:cs="宋体"/>
      <w:color w:val="000000"/>
    </w:rPr>
  </w:style>
  <w:style w:type="paragraph" w:customStyle="1" w:styleId="32">
    <w:name w:val="xl6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宋体" w:hAnsi="宋体" w:eastAsia="宋体" w:cs="宋体"/>
      <w:sz w:val="24"/>
      <w:szCs w:val="24"/>
    </w:rPr>
  </w:style>
  <w:style w:type="paragraph" w:customStyle="1" w:styleId="33">
    <w:name w:val="xl6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34">
    <w:name w:val="xl67"/>
    <w:basedOn w:val="1"/>
    <w:uiPriority w:val="0"/>
    <w:pPr>
      <w:pBdr>
        <w:top w:val="single" w:color="auto" w:sz="4" w:space="0"/>
        <w:left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35">
    <w:name w:val="xl6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12"/>
      <w:szCs w:val="12"/>
    </w:rPr>
  </w:style>
  <w:style w:type="paragraph" w:customStyle="1" w:styleId="36">
    <w:name w:val="xl69"/>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37">
    <w:name w:val="xl70"/>
    <w:basedOn w:val="1"/>
    <w:qFormat/>
    <w:uiPriority w:val="0"/>
    <w:pPr>
      <w:pBdr>
        <w:left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38">
    <w:name w:val="xl71"/>
    <w:basedOn w:val="1"/>
    <w:qFormat/>
    <w:uiPriority w:val="0"/>
    <w:pP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39">
    <w:name w:val="xl7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40">
    <w:name w:val="xl7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41">
    <w:name w:val="xl74"/>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color w:val="0070C0"/>
      <w:sz w:val="24"/>
      <w:szCs w:val="24"/>
    </w:rPr>
  </w:style>
  <w:style w:type="paragraph" w:customStyle="1" w:styleId="42">
    <w:name w:val="xl75"/>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宋体" w:hAnsi="宋体" w:eastAsia="宋体" w:cs="宋体"/>
      <w:sz w:val="24"/>
      <w:szCs w:val="24"/>
    </w:rPr>
  </w:style>
  <w:style w:type="paragraph" w:customStyle="1" w:styleId="43">
    <w:name w:val="xl76"/>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宋体" w:hAnsi="宋体" w:eastAsia="宋体" w:cs="宋体"/>
      <w:color w:val="0070C0"/>
      <w:sz w:val="24"/>
      <w:szCs w:val="24"/>
    </w:rPr>
  </w:style>
  <w:style w:type="paragraph" w:customStyle="1" w:styleId="44">
    <w:name w:val="xl77"/>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45">
    <w:name w:val="xl78"/>
    <w:basedOn w:val="1"/>
    <w:qFormat/>
    <w:uiPriority w:val="0"/>
    <w:pPr>
      <w:pBdr>
        <w:top w:val="single" w:color="auto" w:sz="4" w:space="0"/>
        <w:left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46">
    <w:name w:val="xl79"/>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47">
    <w:name w:val="xl80"/>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both"/>
      <w:textAlignment w:val="center"/>
    </w:pPr>
    <w:rPr>
      <w:rFonts w:ascii="Times New Roman" w:hAnsi="Times New Roman" w:eastAsia="宋体" w:cs="Times New Roman"/>
      <w:color w:val="0070C0"/>
      <w:sz w:val="24"/>
      <w:szCs w:val="24"/>
    </w:rPr>
  </w:style>
  <w:style w:type="paragraph" w:customStyle="1" w:styleId="48">
    <w:name w:val="xl81"/>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49">
    <w:name w:val="xl8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50">
    <w:name w:val="xl83"/>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51">
    <w:name w:val="xl84"/>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both"/>
      <w:textAlignment w:val="center"/>
    </w:pPr>
    <w:rPr>
      <w:rFonts w:ascii="宋体" w:hAnsi="宋体" w:eastAsia="宋体" w:cs="宋体"/>
      <w:sz w:val="24"/>
      <w:szCs w:val="24"/>
    </w:rPr>
  </w:style>
  <w:style w:type="paragraph" w:customStyle="1" w:styleId="52">
    <w:name w:val="xl85"/>
    <w:basedOn w:val="1"/>
    <w:qFormat/>
    <w:uiPriority w:val="0"/>
    <w:pPr>
      <w:pBdr>
        <w:top w:val="single" w:color="auto" w:sz="4" w:space="0"/>
        <w:left w:val="single" w:color="auto" w:sz="4" w:space="0"/>
        <w:right w:val="single" w:color="auto" w:sz="4" w:space="0"/>
      </w:pBdr>
      <w:shd w:val="clear" w:color="000000" w:fill="FFFFFF"/>
      <w:adjustRightInd/>
      <w:snapToGrid/>
      <w:spacing w:before="100" w:beforeAutospacing="1" w:after="100" w:afterAutospacing="1"/>
      <w:textAlignment w:val="center"/>
    </w:pPr>
    <w:rPr>
      <w:rFonts w:ascii="Times New Roman" w:hAnsi="Times New Roman" w:eastAsia="宋体" w:cs="Times New Roman"/>
      <w:b/>
      <w:bCs/>
      <w:sz w:val="24"/>
      <w:szCs w:val="24"/>
    </w:rPr>
  </w:style>
  <w:style w:type="paragraph" w:customStyle="1" w:styleId="53">
    <w:name w:val="xl86"/>
    <w:basedOn w:val="1"/>
    <w:uiPriority w:val="0"/>
    <w:pPr>
      <w:shd w:val="clear" w:color="000000" w:fill="FFFFFF"/>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54">
    <w:name w:val="xl87"/>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55">
    <w:name w:val="xl88"/>
    <w:basedOn w:val="1"/>
    <w:uiPriority w:val="0"/>
    <w:pPr>
      <w:adjustRightInd/>
      <w:snapToGrid/>
      <w:spacing w:before="100" w:beforeAutospacing="1" w:after="100" w:afterAutospacing="1"/>
    </w:pPr>
    <w:rPr>
      <w:rFonts w:ascii="宋体" w:hAnsi="宋体" w:eastAsia="宋体" w:cs="宋体"/>
      <w:b/>
      <w:bCs/>
      <w:sz w:val="40"/>
      <w:szCs w:val="40"/>
    </w:rPr>
  </w:style>
  <w:style w:type="paragraph" w:customStyle="1" w:styleId="56">
    <w:name w:val="xl89"/>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57">
    <w:name w:val="xl90"/>
    <w:basedOn w:val="1"/>
    <w:uiPriority w:val="0"/>
    <w:pPr>
      <w:adjustRightInd/>
      <w:snapToGrid/>
      <w:spacing w:before="100" w:beforeAutospacing="1" w:after="100" w:afterAutospacing="1"/>
    </w:pPr>
    <w:rPr>
      <w:rFonts w:ascii="Times New Roman" w:hAnsi="Times New Roman" w:eastAsia="宋体" w:cs="Times New Roman"/>
      <w:sz w:val="24"/>
      <w:szCs w:val="24"/>
    </w:rPr>
  </w:style>
  <w:style w:type="paragraph" w:customStyle="1" w:styleId="58">
    <w:name w:val="xl91"/>
    <w:basedOn w:val="1"/>
    <w:uiPriority w:val="0"/>
    <w:pPr>
      <w:shd w:val="clear" w:color="000000" w:fill="FFFFFF"/>
      <w:adjustRightInd/>
      <w:snapToGrid/>
      <w:spacing w:before="100" w:beforeAutospacing="1" w:after="100" w:afterAutospacing="1"/>
    </w:pPr>
    <w:rPr>
      <w:rFonts w:ascii="Times New Roman" w:hAnsi="Times New Roman" w:eastAsia="宋体" w:cs="Times New Roman"/>
      <w:sz w:val="24"/>
      <w:szCs w:val="24"/>
    </w:rPr>
  </w:style>
  <w:style w:type="paragraph" w:customStyle="1" w:styleId="59">
    <w:name w:val="xl92"/>
    <w:basedOn w:val="1"/>
    <w:qFormat/>
    <w:uiPriority w:val="0"/>
    <w:pPr>
      <w:adjustRightInd/>
      <w:snapToGrid/>
      <w:spacing w:before="100" w:beforeAutospacing="1" w:after="100" w:afterAutospacing="1"/>
    </w:pPr>
    <w:rPr>
      <w:rFonts w:ascii="宋体" w:hAnsi="宋体" w:eastAsia="宋体" w:cs="宋体"/>
      <w:sz w:val="40"/>
      <w:szCs w:val="40"/>
    </w:rPr>
  </w:style>
  <w:style w:type="paragraph" w:customStyle="1" w:styleId="60">
    <w:name w:val="xl93"/>
    <w:basedOn w:val="1"/>
    <w:uiPriority w:val="0"/>
    <w:pPr>
      <w:adjustRightInd/>
      <w:snapToGrid/>
      <w:spacing w:before="100" w:beforeAutospacing="1" w:after="100" w:afterAutospacing="1"/>
      <w:textAlignment w:val="center"/>
    </w:pPr>
    <w:rPr>
      <w:rFonts w:ascii="Times New Roman" w:hAnsi="Times New Roman" w:eastAsia="宋体" w:cs="Times New Roman"/>
      <w:sz w:val="40"/>
      <w:szCs w:val="40"/>
    </w:rPr>
  </w:style>
  <w:style w:type="paragraph" w:customStyle="1" w:styleId="61">
    <w:name w:val="xl94"/>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62">
    <w:name w:val="xl95"/>
    <w:basedOn w:val="1"/>
    <w:uiPriority w:val="0"/>
    <w:pPr>
      <w:adjustRightInd/>
      <w:snapToGrid/>
      <w:spacing w:before="100" w:beforeAutospacing="1" w:after="100" w:afterAutospacing="1"/>
    </w:pPr>
    <w:rPr>
      <w:rFonts w:ascii="宋体" w:hAnsi="宋体" w:eastAsia="宋体" w:cs="宋体"/>
      <w:b/>
      <w:bCs/>
      <w:sz w:val="40"/>
      <w:szCs w:val="40"/>
    </w:rPr>
  </w:style>
  <w:style w:type="paragraph" w:customStyle="1" w:styleId="63">
    <w:name w:val="xl96"/>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textAlignment w:val="center"/>
    </w:pPr>
    <w:rPr>
      <w:rFonts w:ascii="Times New Roman" w:hAnsi="Times New Roman" w:eastAsia="宋体" w:cs="Times New Roman"/>
      <w:b/>
      <w:bCs/>
      <w:sz w:val="24"/>
      <w:szCs w:val="24"/>
    </w:rPr>
  </w:style>
  <w:style w:type="paragraph" w:customStyle="1" w:styleId="64">
    <w:name w:val="xl97"/>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65">
    <w:name w:val="xl98"/>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宋体"/>
      <w:sz w:val="24"/>
      <w:szCs w:val="24"/>
    </w:rPr>
  </w:style>
  <w:style w:type="paragraph" w:customStyle="1" w:styleId="66">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both"/>
      <w:textAlignment w:val="center"/>
    </w:pPr>
    <w:rPr>
      <w:rFonts w:ascii="宋体" w:hAnsi="宋体" w:eastAsia="宋体" w:cs="宋体"/>
      <w:color w:val="0070C0"/>
      <w:sz w:val="24"/>
      <w:szCs w:val="24"/>
    </w:rPr>
  </w:style>
  <w:style w:type="paragraph" w:customStyle="1" w:styleId="67">
    <w:name w:val="xl100"/>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宋体"/>
      <w:sz w:val="24"/>
      <w:szCs w:val="24"/>
    </w:rPr>
  </w:style>
  <w:style w:type="paragraph" w:customStyle="1" w:styleId="68">
    <w:name w:val="xl101"/>
    <w:basedOn w:val="1"/>
    <w:uiPriority w:val="0"/>
    <w:pPr>
      <w:pBdr>
        <w:top w:val="single" w:color="auto" w:sz="4" w:space="0"/>
        <w:left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69">
    <w:name w:val="xl102"/>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70">
    <w:name w:val="xl103"/>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textAlignment w:val="center"/>
    </w:pPr>
    <w:rPr>
      <w:rFonts w:ascii="宋体" w:hAnsi="宋体" w:eastAsia="宋体" w:cs="宋体"/>
      <w:sz w:val="24"/>
      <w:szCs w:val="24"/>
    </w:rPr>
  </w:style>
  <w:style w:type="paragraph" w:customStyle="1" w:styleId="71">
    <w:name w:val="xl104"/>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宋体"/>
      <w:sz w:val="24"/>
      <w:szCs w:val="24"/>
    </w:rPr>
  </w:style>
  <w:style w:type="paragraph" w:customStyle="1" w:styleId="72">
    <w:name w:val="xl105"/>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73">
    <w:name w:val="xl10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宋体"/>
      <w:color w:val="0070C0"/>
      <w:sz w:val="24"/>
      <w:szCs w:val="24"/>
    </w:rPr>
  </w:style>
  <w:style w:type="paragraph" w:customStyle="1" w:styleId="74">
    <w:name w:val="xl107"/>
    <w:basedOn w:val="1"/>
    <w:uiPriority w:val="0"/>
    <w:pPr>
      <w:pBdr>
        <w:left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color w:val="0070C0"/>
      <w:sz w:val="24"/>
      <w:szCs w:val="24"/>
    </w:rPr>
  </w:style>
  <w:style w:type="paragraph" w:customStyle="1" w:styleId="75">
    <w:name w:val="xl108"/>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76">
    <w:name w:val="xl109"/>
    <w:basedOn w:val="1"/>
    <w:uiPriority w:val="0"/>
    <w:pP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77">
    <w:name w:val="xl110"/>
    <w:basedOn w:val="1"/>
    <w:uiPriority w:val="0"/>
    <w:pPr>
      <w:adjustRightInd/>
      <w:snapToGrid/>
      <w:spacing w:before="100" w:beforeAutospacing="1" w:after="100" w:afterAutospacing="1"/>
    </w:pPr>
    <w:rPr>
      <w:rFonts w:ascii="宋体" w:hAnsi="宋体" w:eastAsia="宋体" w:cs="宋体"/>
      <w:b/>
      <w:bCs/>
      <w:sz w:val="56"/>
      <w:szCs w:val="56"/>
    </w:rPr>
  </w:style>
  <w:style w:type="paragraph" w:customStyle="1" w:styleId="78">
    <w:name w:val="xl111"/>
    <w:basedOn w:val="1"/>
    <w:uiPriority w:val="0"/>
    <w:pPr>
      <w:pBdr>
        <w:top w:val="single" w:color="auto" w:sz="4" w:space="0"/>
        <w:left w:val="single" w:color="auto" w:sz="4" w:space="0"/>
        <w:right w:val="single" w:color="auto" w:sz="4" w:space="0"/>
      </w:pBdr>
      <w:shd w:val="clear" w:color="000000" w:fill="FFFFFF"/>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79">
    <w:name w:val="xl112"/>
    <w:basedOn w:val="1"/>
    <w:uiPriority w:val="0"/>
    <w:pPr>
      <w:pBdr>
        <w:left w:val="single" w:color="auto" w:sz="4" w:space="0"/>
        <w:bottom w:val="single" w:color="auto" w:sz="4" w:space="0"/>
        <w:right w:val="single" w:color="auto" w:sz="4" w:space="0"/>
      </w:pBdr>
      <w:shd w:val="clear" w:color="000000" w:fill="FFFFFF"/>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80">
    <w:name w:val="xl113"/>
    <w:basedOn w:val="1"/>
    <w:uiPriority w:val="0"/>
    <w:pPr>
      <w:pBdr>
        <w:left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81">
    <w:name w:val="xl114"/>
    <w:basedOn w:val="1"/>
    <w:uiPriority w:val="0"/>
    <w:pP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82">
    <w:name w:val="xl115"/>
    <w:basedOn w:val="1"/>
    <w:uiPriority w:val="0"/>
    <w:pPr>
      <w:pBdr>
        <w:right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83">
    <w:name w:val="xl116"/>
    <w:basedOn w:val="1"/>
    <w:uiPriority w:val="0"/>
    <w:pPr>
      <w:pBdr>
        <w:left w:val="single" w:color="auto" w:sz="8" w:space="0"/>
        <w:bottom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84">
    <w:name w:val="xl117"/>
    <w:basedOn w:val="1"/>
    <w:uiPriority w:val="0"/>
    <w:pPr>
      <w:pBdr>
        <w:bottom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85">
    <w:name w:val="xl118"/>
    <w:basedOn w:val="1"/>
    <w:uiPriority w:val="0"/>
    <w:pPr>
      <w:pBdr>
        <w:bottom w:val="single" w:color="auto" w:sz="8" w:space="0"/>
        <w:right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86">
    <w:name w:val="xl119"/>
    <w:basedOn w:val="1"/>
    <w:uiPriority w:val="0"/>
    <w:pPr>
      <w:pBdr>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87">
    <w:name w:val="xl120"/>
    <w:basedOn w:val="1"/>
    <w:uiPriority w:val="0"/>
    <w:pPr>
      <w:pBdr>
        <w:top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88">
    <w:name w:val="xl121"/>
    <w:basedOn w:val="1"/>
    <w:uiPriority w:val="0"/>
    <w:pPr>
      <w:pBdr>
        <w:top w:val="single" w:color="auto" w:sz="8" w:space="0"/>
        <w:left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89">
    <w:name w:val="xl122"/>
    <w:basedOn w:val="1"/>
    <w:uiPriority w:val="0"/>
    <w:pPr>
      <w:pBdr>
        <w:top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90">
    <w:name w:val="xl123"/>
    <w:basedOn w:val="1"/>
    <w:uiPriority w:val="0"/>
    <w:pPr>
      <w:pBdr>
        <w:top w:val="single" w:color="auto" w:sz="8" w:space="0"/>
        <w:right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91">
    <w:name w:val="xl124"/>
    <w:basedOn w:val="1"/>
    <w:uiPriority w:val="0"/>
    <w:pPr>
      <w:pBdr>
        <w:top w:val="single" w:color="auto" w:sz="8" w:space="0"/>
        <w:left w:val="single" w:color="auto" w:sz="8" w:space="0"/>
      </w:pBdr>
      <w:shd w:val="clear" w:color="000000" w:fill="FFFFFF"/>
      <w:adjustRightInd/>
      <w:snapToGrid/>
      <w:spacing w:before="100" w:beforeAutospacing="1" w:after="100" w:afterAutospacing="1"/>
      <w:textAlignment w:val="center"/>
    </w:pPr>
    <w:rPr>
      <w:rFonts w:ascii="宋体" w:hAnsi="宋体" w:eastAsia="宋体" w:cs="宋体"/>
      <w:sz w:val="24"/>
      <w:szCs w:val="24"/>
    </w:rPr>
  </w:style>
  <w:style w:type="paragraph" w:customStyle="1" w:styleId="92">
    <w:name w:val="xl125"/>
    <w:basedOn w:val="1"/>
    <w:uiPriority w:val="0"/>
    <w:pPr>
      <w:pBdr>
        <w:top w:val="single" w:color="auto" w:sz="8" w:space="0"/>
      </w:pBdr>
      <w:shd w:val="clear" w:color="000000" w:fill="FFFFFF"/>
      <w:adjustRightInd/>
      <w:snapToGrid/>
      <w:spacing w:before="100" w:beforeAutospacing="1" w:after="100" w:afterAutospacing="1"/>
      <w:textAlignment w:val="center"/>
    </w:pPr>
    <w:rPr>
      <w:rFonts w:ascii="宋体" w:hAnsi="宋体" w:eastAsia="宋体" w:cs="宋体"/>
      <w:sz w:val="24"/>
      <w:szCs w:val="24"/>
    </w:rPr>
  </w:style>
  <w:style w:type="paragraph" w:customStyle="1" w:styleId="93">
    <w:name w:val="xl126"/>
    <w:basedOn w:val="1"/>
    <w:uiPriority w:val="0"/>
    <w:pPr>
      <w:pBdr>
        <w:top w:val="single" w:color="auto" w:sz="8" w:space="0"/>
        <w:left w:val="single" w:color="auto" w:sz="8" w:space="0"/>
        <w:right w:val="single" w:color="auto" w:sz="8" w:space="0"/>
      </w:pBdr>
      <w:shd w:val="clear" w:color="000000" w:fill="FFFFFF"/>
      <w:adjustRightInd/>
      <w:snapToGrid/>
      <w:spacing w:before="100" w:beforeAutospacing="1" w:after="100" w:afterAutospacing="1"/>
      <w:textAlignment w:val="center"/>
    </w:pPr>
    <w:rPr>
      <w:rFonts w:ascii="宋体" w:hAnsi="宋体" w:eastAsia="宋体" w:cs="宋体"/>
      <w:color w:val="0070C0"/>
      <w:sz w:val="24"/>
      <w:szCs w:val="24"/>
    </w:rPr>
  </w:style>
  <w:style w:type="paragraph" w:customStyle="1" w:styleId="94">
    <w:name w:val="xl127"/>
    <w:basedOn w:val="1"/>
    <w:uiPriority w:val="0"/>
    <w:pPr>
      <w:pBdr>
        <w:left w:val="single" w:color="auto" w:sz="8" w:space="0"/>
        <w:right w:val="single" w:color="auto" w:sz="8" w:space="0"/>
      </w:pBdr>
      <w:shd w:val="clear" w:color="000000" w:fill="FFFFFF"/>
      <w:adjustRightInd/>
      <w:snapToGrid/>
      <w:spacing w:before="100" w:beforeAutospacing="1" w:after="100" w:afterAutospacing="1"/>
      <w:textAlignment w:val="center"/>
    </w:pPr>
    <w:rPr>
      <w:rFonts w:ascii="宋体" w:hAnsi="宋体" w:eastAsia="宋体" w:cs="宋体"/>
      <w:color w:val="0070C0"/>
      <w:sz w:val="24"/>
      <w:szCs w:val="24"/>
    </w:rPr>
  </w:style>
  <w:style w:type="paragraph" w:customStyle="1" w:styleId="95">
    <w:name w:val="xl128"/>
    <w:basedOn w:val="1"/>
    <w:uiPriority w:val="0"/>
    <w:pPr>
      <w:pBdr>
        <w:left w:val="single" w:color="auto" w:sz="8" w:space="0"/>
      </w:pBdr>
      <w:shd w:val="clear" w:color="000000" w:fill="FFFFFF"/>
      <w:adjustRightInd/>
      <w:snapToGrid/>
      <w:spacing w:before="100" w:beforeAutospacing="1" w:after="100" w:afterAutospacing="1"/>
      <w:textAlignment w:val="center"/>
    </w:pPr>
    <w:rPr>
      <w:rFonts w:ascii="宋体" w:hAnsi="宋体" w:eastAsia="宋体" w:cs="宋体"/>
      <w:sz w:val="24"/>
      <w:szCs w:val="24"/>
    </w:rPr>
  </w:style>
  <w:style w:type="paragraph" w:customStyle="1" w:styleId="96">
    <w:name w:val="xl129"/>
    <w:basedOn w:val="1"/>
    <w:uiPriority w:val="0"/>
    <w:pPr>
      <w:shd w:val="clear" w:color="000000" w:fill="FFFFFF"/>
      <w:adjustRightInd/>
      <w:snapToGrid/>
      <w:spacing w:before="100" w:beforeAutospacing="1" w:after="100" w:afterAutospacing="1"/>
      <w:textAlignment w:val="center"/>
    </w:pPr>
    <w:rPr>
      <w:rFonts w:ascii="宋体" w:hAnsi="宋体" w:eastAsia="宋体" w:cs="宋体"/>
      <w:sz w:val="24"/>
      <w:szCs w:val="24"/>
    </w:rPr>
  </w:style>
  <w:style w:type="paragraph" w:customStyle="1" w:styleId="97">
    <w:name w:val="xl130"/>
    <w:basedOn w:val="1"/>
    <w:uiPriority w:val="0"/>
    <w:pPr>
      <w:adjustRightInd/>
      <w:snapToGrid/>
      <w:spacing w:before="100" w:beforeAutospacing="1" w:after="100" w:afterAutospacing="1"/>
      <w:textAlignment w:val="center"/>
    </w:pPr>
    <w:rPr>
      <w:rFonts w:ascii="宋体" w:hAnsi="宋体" w:eastAsia="宋体" w:cs="宋体"/>
      <w:sz w:val="24"/>
      <w:szCs w:val="24"/>
    </w:rPr>
  </w:style>
  <w:style w:type="paragraph" w:customStyle="1" w:styleId="98">
    <w:name w:val="xl131"/>
    <w:basedOn w:val="1"/>
    <w:uiPriority w:val="0"/>
    <w:pPr>
      <w:pBdr>
        <w:left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99">
    <w:name w:val="xl132"/>
    <w:basedOn w:val="1"/>
    <w:uiPriority w:val="0"/>
    <w:pPr>
      <w:pBdr>
        <w:top w:val="single" w:color="auto" w:sz="4" w:space="0"/>
        <w:left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b/>
      <w:bCs/>
      <w:sz w:val="24"/>
      <w:szCs w:val="24"/>
    </w:rPr>
  </w:style>
  <w:style w:type="paragraph" w:customStyle="1" w:styleId="100">
    <w:name w:val="xl133"/>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宋体"/>
      <w:b/>
      <w:bCs/>
      <w:sz w:val="24"/>
      <w:szCs w:val="24"/>
    </w:rPr>
  </w:style>
  <w:style w:type="paragraph" w:customStyle="1" w:styleId="101">
    <w:name w:val="xl134"/>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b/>
      <w:bCs/>
      <w:sz w:val="24"/>
      <w:szCs w:val="24"/>
    </w:rPr>
  </w:style>
  <w:style w:type="paragraph" w:customStyle="1" w:styleId="102">
    <w:name w:val="xl135"/>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textAlignment w:val="center"/>
    </w:pPr>
    <w:rPr>
      <w:rFonts w:ascii="宋体" w:hAnsi="宋体" w:eastAsia="宋体" w:cs="宋体"/>
      <w:b/>
      <w:bCs/>
      <w:sz w:val="24"/>
      <w:szCs w:val="24"/>
    </w:rPr>
  </w:style>
  <w:style w:type="paragraph" w:customStyle="1" w:styleId="103">
    <w:name w:val="xl136"/>
    <w:basedOn w:val="1"/>
    <w:uiPriority w:val="0"/>
    <w:pPr>
      <w:pBdr>
        <w:top w:val="single" w:color="auto" w:sz="4" w:space="0"/>
        <w:left w:val="single" w:color="auto" w:sz="4" w:space="0"/>
        <w:right w:val="single" w:color="auto" w:sz="4" w:space="0"/>
      </w:pBdr>
      <w:shd w:val="clear" w:color="000000" w:fill="FFFFFF"/>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104">
    <w:name w:val="xl137"/>
    <w:basedOn w:val="1"/>
    <w:uiPriority w:val="0"/>
    <w:pPr>
      <w:pBdr>
        <w:left w:val="single" w:color="auto" w:sz="4" w:space="0"/>
        <w:right w:val="single" w:color="auto" w:sz="4" w:space="0"/>
      </w:pBdr>
      <w:shd w:val="clear" w:color="000000" w:fill="FFFFFF"/>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105">
    <w:name w:val="xl138"/>
    <w:basedOn w:val="1"/>
    <w:uiPriority w:val="0"/>
    <w:pPr>
      <w:pBdr>
        <w:left w:val="single" w:color="auto" w:sz="4" w:space="0"/>
        <w:bottom w:val="single" w:color="auto" w:sz="4" w:space="0"/>
        <w:right w:val="single" w:color="auto" w:sz="4" w:space="0"/>
      </w:pBdr>
      <w:shd w:val="clear" w:color="000000" w:fill="FFFFFF"/>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106">
    <w:name w:val="xl139"/>
    <w:basedOn w:val="1"/>
    <w:uiPriority w:val="0"/>
    <w:pPr>
      <w:pBdr>
        <w:left w:val="single" w:color="auto" w:sz="4" w:space="0"/>
        <w:right w:val="single" w:color="auto" w:sz="4" w:space="0"/>
      </w:pBdr>
      <w:shd w:val="clear" w:color="000000" w:fill="FFFFFF"/>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107">
    <w:name w:val="font18"/>
    <w:basedOn w:val="1"/>
    <w:uiPriority w:val="0"/>
    <w:pPr>
      <w:adjustRightInd/>
      <w:snapToGrid/>
      <w:spacing w:before="100" w:beforeAutospacing="1" w:after="100" w:afterAutospacing="1"/>
    </w:pPr>
    <w:rPr>
      <w:rFonts w:ascii="宋体" w:hAnsi="宋体" w:eastAsia="宋体" w:cs="宋体"/>
      <w:sz w:val="18"/>
      <w:szCs w:val="18"/>
    </w:rPr>
  </w:style>
  <w:style w:type="paragraph" w:customStyle="1" w:styleId="108">
    <w:name w:val="font19"/>
    <w:basedOn w:val="1"/>
    <w:uiPriority w:val="0"/>
    <w:pPr>
      <w:adjustRightInd/>
      <w:snapToGrid/>
      <w:spacing w:before="100" w:beforeAutospacing="1" w:after="100" w:afterAutospacing="1"/>
    </w:pPr>
    <w:rPr>
      <w:rFonts w:ascii="Times New Roman" w:hAnsi="Times New Roman" w:eastAsia="宋体" w:cs="Times New Roman"/>
      <w:color w:val="000000"/>
      <w:sz w:val="20"/>
      <w:szCs w:val="20"/>
    </w:rPr>
  </w:style>
  <w:style w:type="paragraph" w:customStyle="1" w:styleId="109">
    <w:name w:val="font20"/>
    <w:basedOn w:val="1"/>
    <w:uiPriority w:val="0"/>
    <w:pPr>
      <w:adjustRightInd/>
      <w:snapToGrid/>
      <w:spacing w:before="100" w:beforeAutospacing="1" w:after="100" w:afterAutospacing="1"/>
    </w:pPr>
    <w:rPr>
      <w:rFonts w:ascii="宋体" w:hAnsi="宋体" w:eastAsia="宋体" w:cs="宋体"/>
      <w:color w:val="000000"/>
      <w:sz w:val="20"/>
      <w:szCs w:val="20"/>
    </w:rPr>
  </w:style>
  <w:style w:type="paragraph" w:customStyle="1" w:styleId="110">
    <w:name w:val="font21"/>
    <w:basedOn w:val="1"/>
    <w:uiPriority w:val="0"/>
    <w:pPr>
      <w:adjustRightInd/>
      <w:snapToGrid/>
      <w:spacing w:before="100" w:beforeAutospacing="1" w:after="100" w:afterAutospacing="1"/>
    </w:pPr>
    <w:rPr>
      <w:rFonts w:ascii="宋体" w:hAnsi="宋体" w:eastAsia="宋体" w:cs="宋体"/>
      <w:color w:val="000000"/>
    </w:rPr>
  </w:style>
  <w:style w:type="paragraph" w:customStyle="1" w:styleId="111">
    <w:name w:val="xl140"/>
    <w:basedOn w:val="1"/>
    <w:uiPriority w:val="0"/>
    <w:pPr>
      <w:pBdr>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112">
    <w:name w:val="xl141"/>
    <w:basedOn w:val="1"/>
    <w:uiPriority w:val="0"/>
    <w:pPr>
      <w:pBdr>
        <w:top w:val="single" w:color="auto" w:sz="4" w:space="0"/>
        <w:bottom w:val="single" w:color="auto" w:sz="4" w:space="0"/>
        <w:right w:val="single" w:color="auto" w:sz="4" w:space="0"/>
      </w:pBdr>
      <w:adjustRightInd/>
      <w:snapToGrid/>
      <w:spacing w:before="100" w:beforeAutospacing="1" w:after="100" w:afterAutospacing="1"/>
      <w:jc w:val="both"/>
      <w:textAlignment w:val="center"/>
    </w:pPr>
    <w:rPr>
      <w:rFonts w:ascii="Times New Roman" w:hAnsi="Times New Roman" w:eastAsia="宋体" w:cs="Times New Roman"/>
      <w:sz w:val="24"/>
      <w:szCs w:val="24"/>
    </w:rPr>
  </w:style>
  <w:style w:type="paragraph" w:customStyle="1" w:styleId="113">
    <w:name w:val="xl142"/>
    <w:basedOn w:val="1"/>
    <w:uiPriority w:val="0"/>
    <w:pPr>
      <w:pBdr>
        <w:top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114">
    <w:name w:val="xl143"/>
    <w:basedOn w:val="1"/>
    <w:uiPriority w:val="0"/>
    <w:pPr>
      <w:pBdr>
        <w:top w:val="single" w:color="auto" w:sz="8" w:space="0"/>
        <w:left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115">
    <w:name w:val="xl144"/>
    <w:basedOn w:val="1"/>
    <w:uiPriority w:val="0"/>
    <w:pPr>
      <w:pBdr>
        <w:top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116">
    <w:name w:val="xl145"/>
    <w:basedOn w:val="1"/>
    <w:uiPriority w:val="0"/>
    <w:pPr>
      <w:pBdr>
        <w:top w:val="single" w:color="auto" w:sz="8" w:space="0"/>
        <w:right w:val="single" w:color="auto" w:sz="8" w:space="0"/>
      </w:pBdr>
      <w:shd w:val="clear" w:color="000000" w:fill="FFFFFF"/>
      <w:adjustRightInd/>
      <w:snapToGrid/>
      <w:spacing w:before="100" w:beforeAutospacing="1" w:after="100" w:afterAutospacing="1"/>
      <w:textAlignment w:val="center"/>
    </w:pPr>
    <w:rPr>
      <w:rFonts w:ascii="Times New Roman" w:hAnsi="Times New Roman" w:eastAsia="宋体" w:cs="Times New Roman"/>
      <w:color w:val="0070C0"/>
      <w:sz w:val="24"/>
      <w:szCs w:val="24"/>
    </w:rPr>
  </w:style>
  <w:style w:type="paragraph" w:customStyle="1" w:styleId="117">
    <w:name w:val="xl146"/>
    <w:basedOn w:val="1"/>
    <w:uiPriority w:val="0"/>
    <w:pPr>
      <w:pBdr>
        <w:top w:val="single" w:color="auto" w:sz="4" w:space="0"/>
        <w:left w:val="single" w:color="auto" w:sz="4" w:space="0"/>
        <w:bottom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118">
    <w:name w:val="xl147"/>
    <w:basedOn w:val="1"/>
    <w:uiPriority w:val="0"/>
    <w:pPr>
      <w:pBdr>
        <w:top w:val="single" w:color="auto" w:sz="4" w:space="0"/>
        <w:bottom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119">
    <w:name w:val="xl148"/>
    <w:basedOn w:val="1"/>
    <w:uiPriority w:val="0"/>
    <w:pPr>
      <w:pBdr>
        <w:top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 w:type="paragraph" w:customStyle="1" w:styleId="120">
    <w:name w:val="xl149"/>
    <w:basedOn w:val="1"/>
    <w:uiPriority w:val="0"/>
    <w:pPr>
      <w:pBdr>
        <w:top w:val="single" w:color="auto" w:sz="8" w:space="0"/>
        <w:left w:val="single" w:color="auto" w:sz="8" w:space="0"/>
      </w:pBdr>
      <w:shd w:val="clear" w:color="000000" w:fill="FFFFFF"/>
      <w:adjustRightInd/>
      <w:snapToGrid/>
      <w:spacing w:before="100" w:beforeAutospacing="1" w:after="100" w:afterAutospacing="1"/>
      <w:textAlignment w:val="center"/>
    </w:pPr>
    <w:rPr>
      <w:rFonts w:ascii="宋体" w:hAnsi="宋体" w:eastAsia="宋体" w:cs="宋体"/>
      <w:sz w:val="24"/>
      <w:szCs w:val="24"/>
    </w:rPr>
  </w:style>
  <w:style w:type="paragraph" w:customStyle="1" w:styleId="121">
    <w:name w:val="xl150"/>
    <w:basedOn w:val="1"/>
    <w:qFormat/>
    <w:uiPriority w:val="0"/>
    <w:pPr>
      <w:pBdr>
        <w:top w:val="single" w:color="auto" w:sz="8" w:space="0"/>
      </w:pBdr>
      <w:shd w:val="clear" w:color="000000" w:fill="FFFFFF"/>
      <w:adjustRightInd/>
      <w:snapToGrid/>
      <w:spacing w:before="100" w:beforeAutospacing="1" w:after="100" w:afterAutospacing="1"/>
      <w:textAlignment w:val="center"/>
    </w:pPr>
    <w:rPr>
      <w:rFonts w:ascii="宋体" w:hAnsi="宋体" w:eastAsia="宋体" w:cs="宋体"/>
      <w:sz w:val="24"/>
      <w:szCs w:val="24"/>
    </w:rPr>
  </w:style>
  <w:style w:type="paragraph" w:customStyle="1" w:styleId="122">
    <w:name w:val="xl151"/>
    <w:basedOn w:val="1"/>
    <w:uiPriority w:val="0"/>
    <w:pPr>
      <w:pBdr>
        <w:top w:val="single" w:color="auto" w:sz="8" w:space="0"/>
        <w:left w:val="single" w:color="auto" w:sz="8" w:space="0"/>
        <w:right w:val="single" w:color="auto" w:sz="8" w:space="0"/>
      </w:pBdr>
      <w:shd w:val="clear" w:color="000000" w:fill="FFFFFF"/>
      <w:adjustRightInd/>
      <w:snapToGrid/>
      <w:spacing w:before="100" w:beforeAutospacing="1" w:after="100" w:afterAutospacing="1"/>
      <w:textAlignment w:val="center"/>
    </w:pPr>
    <w:rPr>
      <w:rFonts w:ascii="宋体" w:hAnsi="宋体" w:eastAsia="宋体" w:cs="宋体"/>
      <w:color w:val="0070C0"/>
      <w:sz w:val="24"/>
      <w:szCs w:val="24"/>
    </w:rPr>
  </w:style>
  <w:style w:type="paragraph" w:customStyle="1" w:styleId="123">
    <w:name w:val="xl152"/>
    <w:basedOn w:val="1"/>
    <w:uiPriority w:val="0"/>
    <w:pPr>
      <w:pBdr>
        <w:left w:val="single" w:color="auto" w:sz="8" w:space="0"/>
        <w:right w:val="single" w:color="auto" w:sz="8" w:space="0"/>
      </w:pBdr>
      <w:shd w:val="clear" w:color="000000" w:fill="FFFFFF"/>
      <w:adjustRightInd/>
      <w:snapToGrid/>
      <w:spacing w:before="100" w:beforeAutospacing="1" w:after="100" w:afterAutospacing="1"/>
      <w:textAlignment w:val="center"/>
    </w:pPr>
    <w:rPr>
      <w:rFonts w:ascii="宋体" w:hAnsi="宋体" w:eastAsia="宋体" w:cs="宋体"/>
      <w:color w:val="0070C0"/>
      <w:sz w:val="24"/>
      <w:szCs w:val="24"/>
    </w:rPr>
  </w:style>
  <w:style w:type="paragraph" w:customStyle="1" w:styleId="124">
    <w:name w:val="xl153"/>
    <w:basedOn w:val="1"/>
    <w:uiPriority w:val="0"/>
    <w:pPr>
      <w:pBdr>
        <w:left w:val="single" w:color="auto" w:sz="8" w:space="0"/>
      </w:pBdr>
      <w:shd w:val="clear" w:color="000000" w:fill="FFFFFF"/>
      <w:adjustRightInd/>
      <w:snapToGrid/>
      <w:spacing w:before="100" w:beforeAutospacing="1" w:after="100" w:afterAutospacing="1"/>
      <w:textAlignment w:val="center"/>
    </w:pPr>
    <w:rPr>
      <w:rFonts w:ascii="宋体" w:hAnsi="宋体" w:eastAsia="宋体" w:cs="宋体"/>
      <w:sz w:val="24"/>
      <w:szCs w:val="24"/>
    </w:rPr>
  </w:style>
  <w:style w:type="paragraph" w:customStyle="1" w:styleId="125">
    <w:name w:val="xl154"/>
    <w:basedOn w:val="1"/>
    <w:qFormat/>
    <w:uiPriority w:val="0"/>
    <w:pPr>
      <w:shd w:val="clear" w:color="000000" w:fill="FFFFFF"/>
      <w:adjustRightInd/>
      <w:snapToGrid/>
      <w:spacing w:before="100" w:beforeAutospacing="1" w:after="100" w:afterAutospacing="1"/>
      <w:textAlignment w:val="center"/>
    </w:pPr>
    <w:rPr>
      <w:rFonts w:ascii="宋体" w:hAnsi="宋体" w:eastAsia="宋体" w:cs="宋体"/>
      <w:sz w:val="24"/>
      <w:szCs w:val="24"/>
    </w:rPr>
  </w:style>
  <w:style w:type="paragraph" w:customStyle="1" w:styleId="126">
    <w:name w:val="xl155"/>
    <w:basedOn w:val="1"/>
    <w:uiPriority w:val="0"/>
    <w:pPr>
      <w:adjustRightInd/>
      <w:snapToGrid/>
      <w:spacing w:before="100" w:beforeAutospacing="1" w:after="100" w:afterAutospacing="1"/>
      <w:textAlignment w:val="center"/>
    </w:pPr>
    <w:rPr>
      <w:rFonts w:ascii="宋体" w:hAnsi="宋体" w:eastAsia="宋体" w:cs="宋体"/>
      <w:sz w:val="24"/>
      <w:szCs w:val="24"/>
    </w:rPr>
  </w:style>
  <w:style w:type="paragraph" w:customStyle="1" w:styleId="127">
    <w:name w:val="xl156"/>
    <w:basedOn w:val="1"/>
    <w:uiPriority w:val="0"/>
    <w:pPr>
      <w:pBdr>
        <w:left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AE3F7-7A60-462D-A2C7-6C33DCD12DB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56</Pages>
  <Words>8272</Words>
  <Characters>47154</Characters>
  <Lines>392</Lines>
  <Paragraphs>110</Paragraphs>
  <TotalTime>5</TotalTime>
  <ScaleCrop>false</ScaleCrop>
  <LinksUpToDate>false</LinksUpToDate>
  <CharactersWithSpaces>55316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2020-10-28T05:57:00Z</dcterms:created>
  <dc:creator>Administrator</dc:creator>
  <cp:lastModifiedBy>Administrator</cp:lastModifiedBy>
  <cp:lastPrinted>2020-11-02T05:19:00Z</cp:lastPrinted>
  <dcterms:modified xsi:type="dcterms:W3CDTF">2020-11-23T07:26:48Z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